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55444" w14:textId="77777777" w:rsidR="007D7311" w:rsidRPr="007D7311" w:rsidRDefault="007D7311" w:rsidP="007D7311">
      <w:pPr>
        <w:pBdr>
          <w:bottom w:val="single" w:sz="4" w:space="1" w:color="000000"/>
        </w:pBdr>
        <w:jc w:val="center"/>
        <w:rPr>
          <w:rFonts w:ascii="Arial" w:eastAsia="Times New Roman" w:hAnsi="Arial"/>
          <w:sz w:val="22"/>
          <w:szCs w:val="22"/>
        </w:rPr>
      </w:pPr>
      <w:r w:rsidRPr="007D7311">
        <w:rPr>
          <w:rFonts w:ascii="Arial" w:eastAsia="Times New Roman" w:hAnsi="Arial"/>
          <w:b/>
          <w:bCs/>
          <w:sz w:val="22"/>
          <w:szCs w:val="22"/>
        </w:rPr>
        <w:t>Załącznik Nr 9 do SWZ</w:t>
      </w:r>
    </w:p>
    <w:p w14:paraId="7AEFF4AB" w14:textId="5DD929DE" w:rsidR="00C807AB" w:rsidRPr="007D7311" w:rsidRDefault="00CF259C">
      <w:pPr>
        <w:pBdr>
          <w:bottom w:val="single" w:sz="4" w:space="1" w:color="000000"/>
        </w:pBdr>
        <w:jc w:val="center"/>
        <w:rPr>
          <w:rFonts w:ascii="Arial" w:eastAsia="Times New Roman" w:hAnsi="Arial"/>
          <w:b/>
          <w:bCs/>
          <w:sz w:val="22"/>
          <w:szCs w:val="22"/>
        </w:rPr>
      </w:pPr>
      <w:r w:rsidRPr="007D7311">
        <w:rPr>
          <w:rFonts w:ascii="Arial" w:eastAsia="Times New Roman" w:hAnsi="Arial"/>
          <w:b/>
          <w:bCs/>
          <w:sz w:val="22"/>
          <w:szCs w:val="22"/>
        </w:rPr>
        <w:t xml:space="preserve">Projektowane postanowienia umowy </w:t>
      </w:r>
      <w:r w:rsidR="00C72DD3">
        <w:rPr>
          <w:rFonts w:ascii="Arial" w:eastAsia="Times New Roman" w:hAnsi="Arial"/>
          <w:b/>
          <w:bCs/>
          <w:sz w:val="22"/>
          <w:szCs w:val="22"/>
        </w:rPr>
        <w:t>(dotyczy Części 1, Części 2)</w:t>
      </w:r>
    </w:p>
    <w:p w14:paraId="628A4393" w14:textId="77777777" w:rsidR="00C807AB" w:rsidRDefault="00C807AB">
      <w:pPr>
        <w:rPr>
          <w:rFonts w:ascii="Arial" w:eastAsia="Times New Roman" w:hAnsi="Arial"/>
          <w:sz w:val="10"/>
          <w:szCs w:val="10"/>
        </w:rPr>
      </w:pPr>
    </w:p>
    <w:p w14:paraId="16E2CF1B" w14:textId="77777777" w:rsidR="00DC39F9" w:rsidRDefault="00DC39F9" w:rsidP="00DC39F9">
      <w:pPr>
        <w:jc w:val="center"/>
        <w:rPr>
          <w:rFonts w:ascii="Arial" w:eastAsia="Times New Roman" w:hAnsi="Arial"/>
          <w:b/>
          <w:bCs/>
          <w:sz w:val="24"/>
          <w:szCs w:val="24"/>
        </w:rPr>
      </w:pPr>
    </w:p>
    <w:p w14:paraId="3E8D25B8" w14:textId="22A45F25" w:rsidR="00DC39F9" w:rsidRPr="00DC39F9" w:rsidRDefault="00DC39F9" w:rsidP="00DC39F9">
      <w:pPr>
        <w:jc w:val="center"/>
        <w:rPr>
          <w:rFonts w:ascii="Arial" w:eastAsia="Times New Roman" w:hAnsi="Arial"/>
          <w:b/>
          <w:bCs/>
          <w:sz w:val="24"/>
          <w:szCs w:val="24"/>
        </w:rPr>
      </w:pPr>
      <w:r w:rsidRPr="00DC39F9">
        <w:rPr>
          <w:rFonts w:ascii="Arial" w:eastAsia="Times New Roman" w:hAnsi="Arial"/>
          <w:b/>
          <w:bCs/>
          <w:sz w:val="24"/>
          <w:szCs w:val="24"/>
        </w:rPr>
        <w:t>UMOWA N</w:t>
      </w:r>
      <w:r>
        <w:rPr>
          <w:rFonts w:ascii="Arial" w:eastAsia="Times New Roman" w:hAnsi="Arial"/>
          <w:b/>
          <w:bCs/>
          <w:sz w:val="24"/>
          <w:szCs w:val="24"/>
        </w:rPr>
        <w:t>r</w:t>
      </w:r>
      <w:r w:rsidRPr="00DC39F9">
        <w:rPr>
          <w:rFonts w:ascii="Arial" w:eastAsia="Times New Roman" w:hAnsi="Arial"/>
          <w:b/>
          <w:bCs/>
          <w:sz w:val="24"/>
          <w:szCs w:val="24"/>
        </w:rPr>
        <w:t xml:space="preserve"> </w:t>
      </w:r>
      <w:r>
        <w:rPr>
          <w:rFonts w:ascii="Arial" w:eastAsia="Times New Roman" w:hAnsi="Arial"/>
          <w:b/>
          <w:bCs/>
          <w:sz w:val="24"/>
          <w:szCs w:val="24"/>
        </w:rPr>
        <w:t>WZP.273.1….2026</w:t>
      </w:r>
    </w:p>
    <w:p w14:paraId="6D4F3731" w14:textId="77777777" w:rsidR="00C807AB" w:rsidRDefault="00C807AB">
      <w:pPr>
        <w:rPr>
          <w:rFonts w:ascii="Arial" w:eastAsia="Times New Roman" w:hAnsi="Arial"/>
          <w:sz w:val="10"/>
          <w:szCs w:val="10"/>
        </w:rPr>
      </w:pPr>
    </w:p>
    <w:p w14:paraId="13053602" w14:textId="77777777" w:rsidR="00C807AB" w:rsidRDefault="00CF259C">
      <w:pPr>
        <w:jc w:val="both"/>
      </w:pPr>
      <w:r>
        <w:rPr>
          <w:rFonts w:ascii="Arial" w:eastAsia="Times New Roman" w:hAnsi="Arial"/>
          <w:sz w:val="22"/>
          <w:szCs w:val="22"/>
        </w:rPr>
        <w:t>zawarta w dniu …………….... roku w …………………, pomiędzy:</w:t>
      </w:r>
    </w:p>
    <w:p w14:paraId="49F5B115" w14:textId="77777777" w:rsidR="00C807AB" w:rsidRDefault="00C807AB">
      <w:pPr>
        <w:jc w:val="both"/>
        <w:rPr>
          <w:rFonts w:ascii="Arial" w:eastAsia="Times New Roman" w:hAnsi="Arial"/>
          <w:sz w:val="10"/>
          <w:szCs w:val="10"/>
        </w:rPr>
      </w:pPr>
    </w:p>
    <w:p w14:paraId="2BB1CC90" w14:textId="77777777" w:rsidR="00DC39F9" w:rsidRDefault="00DC39F9" w:rsidP="00DC39F9">
      <w:pPr>
        <w:shd w:val="clear" w:color="auto" w:fill="FFFFFF"/>
        <w:tabs>
          <w:tab w:val="left" w:leader="dot" w:pos="2818"/>
        </w:tabs>
        <w:ind w:left="5"/>
        <w:jc w:val="both"/>
        <w:rPr>
          <w:rFonts w:ascii="Arial" w:hAnsi="Arial"/>
          <w:b/>
          <w:sz w:val="22"/>
          <w:szCs w:val="22"/>
        </w:rPr>
      </w:pPr>
      <w:r>
        <w:rPr>
          <w:rFonts w:ascii="Arial" w:hAnsi="Arial"/>
          <w:b/>
          <w:sz w:val="22"/>
          <w:szCs w:val="22"/>
        </w:rPr>
        <w:t xml:space="preserve">Powiatem Chełmskim </w:t>
      </w:r>
      <w:r>
        <w:rPr>
          <w:rFonts w:ascii="Arial" w:hAnsi="Arial"/>
          <w:b/>
          <w:bCs/>
          <w:sz w:val="22"/>
          <w:szCs w:val="22"/>
        </w:rPr>
        <w:t>z siedzibą w Chełmie przy  Pl. Niepodległości 1, NIP: 563-21-94-320, REGON: 110198221,</w:t>
      </w:r>
      <w:r>
        <w:rPr>
          <w:rFonts w:ascii="Arial" w:hAnsi="Arial"/>
          <w:sz w:val="22"/>
          <w:szCs w:val="22"/>
        </w:rPr>
        <w:t xml:space="preserve"> reprezentowanym przez:</w:t>
      </w:r>
    </w:p>
    <w:p w14:paraId="5F0168E2" w14:textId="77777777" w:rsidR="00DC39F9" w:rsidRDefault="00DC39F9" w:rsidP="00DC39F9">
      <w:pPr>
        <w:rPr>
          <w:rFonts w:ascii="Arial" w:eastAsia="Arial" w:hAnsi="Arial"/>
          <w:b/>
          <w:sz w:val="22"/>
          <w:szCs w:val="22"/>
        </w:rPr>
      </w:pPr>
      <w:r>
        <w:rPr>
          <w:rFonts w:ascii="Arial" w:hAnsi="Arial"/>
          <w:b/>
          <w:sz w:val="22"/>
          <w:szCs w:val="22"/>
        </w:rPr>
        <w:t>Zarząd Powiatu w Chełmie w osobach:</w:t>
      </w:r>
    </w:p>
    <w:p w14:paraId="54218542" w14:textId="58EBF59C" w:rsidR="00DC39F9" w:rsidRDefault="00DC39F9" w:rsidP="00DC39F9">
      <w:pPr>
        <w:widowControl w:val="0"/>
        <w:numPr>
          <w:ilvl w:val="0"/>
          <w:numId w:val="34"/>
        </w:numPr>
        <w:rPr>
          <w:rFonts w:ascii="Arial" w:eastAsia="Arial" w:hAnsi="Arial"/>
          <w:b/>
          <w:sz w:val="22"/>
          <w:szCs w:val="22"/>
        </w:rPr>
      </w:pPr>
      <w:r>
        <w:rPr>
          <w:rFonts w:ascii="Arial" w:eastAsia="Arial" w:hAnsi="Arial"/>
          <w:b/>
          <w:sz w:val="22"/>
          <w:szCs w:val="22"/>
        </w:rPr>
        <w:t>…………………………,</w:t>
      </w:r>
    </w:p>
    <w:p w14:paraId="2502290B" w14:textId="52113815" w:rsidR="00DC39F9" w:rsidRPr="00DC39F9" w:rsidRDefault="00DC39F9" w:rsidP="00DC39F9">
      <w:pPr>
        <w:widowControl w:val="0"/>
        <w:numPr>
          <w:ilvl w:val="0"/>
          <w:numId w:val="34"/>
        </w:numPr>
        <w:rPr>
          <w:rFonts w:ascii="Arial" w:eastAsia="Arial" w:hAnsi="Arial"/>
          <w:b/>
          <w:sz w:val="22"/>
          <w:szCs w:val="22"/>
        </w:rPr>
      </w:pPr>
      <w:r>
        <w:rPr>
          <w:rFonts w:ascii="Arial" w:eastAsia="Arial" w:hAnsi="Arial"/>
          <w:b/>
          <w:sz w:val="22"/>
          <w:szCs w:val="22"/>
        </w:rPr>
        <w:t>…………………………,</w:t>
      </w:r>
    </w:p>
    <w:p w14:paraId="5EED4C55" w14:textId="3929DE20" w:rsidR="00DC39F9" w:rsidRDefault="00DC39F9" w:rsidP="00DC39F9">
      <w:pPr>
        <w:shd w:val="clear" w:color="auto" w:fill="FFFFFF"/>
        <w:ind w:left="10"/>
        <w:jc w:val="both"/>
        <w:rPr>
          <w:rFonts w:ascii="Arial" w:hAnsi="Arial"/>
          <w:sz w:val="22"/>
          <w:szCs w:val="22"/>
        </w:rPr>
      </w:pPr>
      <w:r>
        <w:rPr>
          <w:rFonts w:ascii="Arial" w:hAnsi="Arial"/>
          <w:sz w:val="22"/>
          <w:szCs w:val="22"/>
        </w:rPr>
        <w:t>przy kontrasygnacie Skarbnika Powiatu – Agaty Niemczyk,</w:t>
      </w:r>
    </w:p>
    <w:p w14:paraId="509641B4" w14:textId="77777777" w:rsidR="00DC39F9" w:rsidRDefault="00DC39F9" w:rsidP="00DC39F9">
      <w:pPr>
        <w:shd w:val="clear" w:color="auto" w:fill="FFFFFF"/>
        <w:ind w:left="10"/>
        <w:jc w:val="both"/>
        <w:rPr>
          <w:rFonts w:ascii="Arial" w:hAnsi="Arial"/>
          <w:sz w:val="22"/>
          <w:szCs w:val="22"/>
        </w:rPr>
      </w:pPr>
      <w:r>
        <w:rPr>
          <w:rFonts w:ascii="Arial" w:hAnsi="Arial"/>
          <w:sz w:val="22"/>
          <w:szCs w:val="22"/>
        </w:rPr>
        <w:t xml:space="preserve">zwanym w dalszej części umowy </w:t>
      </w:r>
      <w:r>
        <w:rPr>
          <w:rFonts w:ascii="Arial" w:hAnsi="Arial"/>
          <w:b/>
          <w:i/>
          <w:sz w:val="22"/>
          <w:szCs w:val="22"/>
          <w:lang w:eastAsia="pl-PL"/>
        </w:rPr>
        <w:t>„Zamawiającym”</w:t>
      </w:r>
    </w:p>
    <w:p w14:paraId="0EF743AA" w14:textId="77777777" w:rsidR="00C807AB" w:rsidRDefault="00CF259C">
      <w:pPr>
        <w:rPr>
          <w:rFonts w:ascii="Arial" w:eastAsia="Times New Roman" w:hAnsi="Arial"/>
          <w:sz w:val="22"/>
          <w:szCs w:val="22"/>
        </w:rPr>
      </w:pPr>
      <w:r>
        <w:rPr>
          <w:rFonts w:ascii="Arial" w:eastAsia="Times New Roman" w:hAnsi="Arial"/>
          <w:sz w:val="22"/>
          <w:szCs w:val="22"/>
        </w:rPr>
        <w:t>a</w:t>
      </w:r>
    </w:p>
    <w:p w14:paraId="3EEB9B16" w14:textId="77777777" w:rsidR="00C807AB" w:rsidRDefault="00CF259C">
      <w:r>
        <w:rPr>
          <w:rFonts w:ascii="Arial" w:eastAsia="Times New Roman" w:hAnsi="Arial"/>
          <w:sz w:val="22"/>
          <w:szCs w:val="22"/>
        </w:rPr>
        <w:t>……………………………………………………………………………………………………………………………………………………………….</w:t>
      </w:r>
    </w:p>
    <w:p w14:paraId="6FA97C06" w14:textId="77777777" w:rsidR="00C807AB" w:rsidRDefault="00CF259C">
      <w:pPr>
        <w:jc w:val="both"/>
        <w:rPr>
          <w:rFonts w:ascii="Arial" w:eastAsia="Times New Roman" w:hAnsi="Arial"/>
          <w:sz w:val="22"/>
          <w:szCs w:val="22"/>
        </w:rPr>
      </w:pPr>
      <w:r>
        <w:rPr>
          <w:rFonts w:ascii="Arial" w:eastAsia="Times New Roman" w:hAnsi="Arial"/>
          <w:sz w:val="22"/>
          <w:szCs w:val="22"/>
        </w:rPr>
        <w:t>zwaną/</w:t>
      </w:r>
      <w:proofErr w:type="spellStart"/>
      <w:r>
        <w:rPr>
          <w:rFonts w:ascii="Arial" w:eastAsia="Times New Roman" w:hAnsi="Arial"/>
          <w:sz w:val="22"/>
          <w:szCs w:val="22"/>
        </w:rPr>
        <w:t>ym</w:t>
      </w:r>
      <w:proofErr w:type="spellEnd"/>
      <w:r>
        <w:rPr>
          <w:rFonts w:ascii="Arial" w:eastAsia="Times New Roman" w:hAnsi="Arial"/>
          <w:sz w:val="22"/>
          <w:szCs w:val="22"/>
        </w:rPr>
        <w:t xml:space="preserve"> w dalszej części umowy „Wykonawcą”,</w:t>
      </w:r>
    </w:p>
    <w:p w14:paraId="5407D4A2" w14:textId="40FB2B64" w:rsidR="00C807AB" w:rsidRDefault="00CF259C">
      <w:pPr>
        <w:autoSpaceDE w:val="0"/>
        <w:jc w:val="both"/>
        <w:rPr>
          <w:rFonts w:ascii="Arial" w:eastAsia="Times New Roman" w:hAnsi="Arial"/>
          <w:sz w:val="22"/>
          <w:szCs w:val="22"/>
        </w:rPr>
      </w:pPr>
      <w:r>
        <w:rPr>
          <w:rFonts w:ascii="Arial" w:eastAsia="Times New Roman" w:hAnsi="Arial"/>
          <w:sz w:val="22"/>
          <w:szCs w:val="22"/>
        </w:rPr>
        <w:t xml:space="preserve">wybranym w trybie przetargu nieograniczonego o którym mowa w art. 132 ustawy z dnia 11 września 2019 roku Prawo zamówień publicznych (Dz.U. z 2024 r. poz. 1320 ze </w:t>
      </w:r>
      <w:proofErr w:type="spellStart"/>
      <w:r>
        <w:rPr>
          <w:rFonts w:ascii="Arial" w:eastAsia="Times New Roman" w:hAnsi="Arial"/>
          <w:sz w:val="22"/>
          <w:szCs w:val="22"/>
        </w:rPr>
        <w:t>zm</w:t>
      </w:r>
      <w:proofErr w:type="spellEnd"/>
      <w:r>
        <w:rPr>
          <w:rFonts w:ascii="Arial" w:eastAsia="Times New Roman" w:hAnsi="Arial"/>
          <w:sz w:val="22"/>
          <w:szCs w:val="22"/>
        </w:rPr>
        <w:t>), zwanej dalej „ustawą PZP”.</w:t>
      </w:r>
    </w:p>
    <w:p w14:paraId="4B753EC4" w14:textId="77777777" w:rsidR="00C807AB" w:rsidRDefault="00C807AB">
      <w:pPr>
        <w:jc w:val="center"/>
        <w:rPr>
          <w:rFonts w:ascii="Arial" w:eastAsia="Times New Roman" w:hAnsi="Arial"/>
          <w:b/>
          <w:sz w:val="22"/>
          <w:szCs w:val="22"/>
        </w:rPr>
      </w:pPr>
    </w:p>
    <w:p w14:paraId="6BF5BEF7" w14:textId="4F324009" w:rsidR="00C807AB" w:rsidRDefault="00CF259C">
      <w:pPr>
        <w:jc w:val="center"/>
        <w:rPr>
          <w:rFonts w:ascii="Arial" w:eastAsia="Times New Roman" w:hAnsi="Arial"/>
          <w:b/>
          <w:sz w:val="22"/>
          <w:szCs w:val="22"/>
        </w:rPr>
      </w:pPr>
      <w:r>
        <w:rPr>
          <w:rFonts w:ascii="Arial" w:eastAsia="Times New Roman" w:hAnsi="Arial"/>
          <w:b/>
          <w:sz w:val="22"/>
          <w:szCs w:val="22"/>
        </w:rPr>
        <w:t>§ 1</w:t>
      </w:r>
      <w:r w:rsidR="007D7311">
        <w:rPr>
          <w:rFonts w:ascii="Arial" w:eastAsia="Times New Roman" w:hAnsi="Arial"/>
          <w:b/>
          <w:sz w:val="22"/>
          <w:szCs w:val="22"/>
        </w:rPr>
        <w:t>.</w:t>
      </w:r>
    </w:p>
    <w:p w14:paraId="4DABFACC" w14:textId="70ABE7D1" w:rsidR="00C807AB" w:rsidRDefault="00CF259C" w:rsidP="007D7311">
      <w:pPr>
        <w:ind w:left="426" w:hanging="426"/>
        <w:jc w:val="both"/>
      </w:pPr>
      <w:r>
        <w:rPr>
          <w:rFonts w:ascii="Arial" w:eastAsia="Times New Roman" w:hAnsi="Arial"/>
          <w:sz w:val="22"/>
          <w:szCs w:val="22"/>
        </w:rPr>
        <w:t xml:space="preserve">1. </w:t>
      </w:r>
      <w:r w:rsidR="007D7311">
        <w:rPr>
          <w:rFonts w:ascii="Arial" w:eastAsia="Times New Roman" w:hAnsi="Arial"/>
          <w:sz w:val="22"/>
          <w:szCs w:val="22"/>
        </w:rPr>
        <w:tab/>
      </w:r>
      <w:r>
        <w:rPr>
          <w:rFonts w:ascii="Arial" w:eastAsia="Times New Roman" w:hAnsi="Arial"/>
          <w:sz w:val="22"/>
          <w:szCs w:val="22"/>
        </w:rPr>
        <w:t>O ile treść umowy nie stanowi inaczej, użyte w niniejszej umowie określenia posiadają następujące znaczenie:</w:t>
      </w:r>
    </w:p>
    <w:p w14:paraId="59C141B2" w14:textId="77777777" w:rsidR="00C807AB" w:rsidRPr="007D7311" w:rsidRDefault="00CF259C" w:rsidP="007D7311">
      <w:pPr>
        <w:pStyle w:val="Akapitzlist"/>
        <w:numPr>
          <w:ilvl w:val="0"/>
          <w:numId w:val="27"/>
        </w:numPr>
        <w:tabs>
          <w:tab w:val="left" w:pos="709"/>
        </w:tabs>
        <w:ind w:left="709" w:hanging="283"/>
        <w:jc w:val="both"/>
        <w:rPr>
          <w:rFonts w:ascii="Arial" w:eastAsia="Times New Roman" w:hAnsi="Arial"/>
          <w:sz w:val="22"/>
          <w:szCs w:val="22"/>
        </w:rPr>
      </w:pPr>
      <w:r w:rsidRPr="007D7311">
        <w:rPr>
          <w:rFonts w:ascii="Arial" w:eastAsia="Times New Roman" w:hAnsi="Arial"/>
          <w:b/>
          <w:sz w:val="22"/>
          <w:szCs w:val="22"/>
        </w:rPr>
        <w:t xml:space="preserve">SWZ </w:t>
      </w:r>
      <w:r w:rsidRPr="007D7311">
        <w:rPr>
          <w:rFonts w:ascii="Arial" w:eastAsia="Times New Roman" w:hAnsi="Arial"/>
          <w:sz w:val="22"/>
          <w:szCs w:val="22"/>
        </w:rPr>
        <w:t>- oznacza specyfikację warunków zamówienia,</w:t>
      </w:r>
    </w:p>
    <w:p w14:paraId="66021E7B" w14:textId="77777777" w:rsidR="00C807AB" w:rsidRPr="007D7311" w:rsidRDefault="00CF259C" w:rsidP="007D7311">
      <w:pPr>
        <w:pStyle w:val="Akapitzlist"/>
        <w:numPr>
          <w:ilvl w:val="0"/>
          <w:numId w:val="27"/>
        </w:numPr>
        <w:tabs>
          <w:tab w:val="left" w:pos="709"/>
        </w:tabs>
        <w:ind w:left="709" w:hanging="283"/>
        <w:jc w:val="both"/>
        <w:rPr>
          <w:rFonts w:ascii="Arial" w:eastAsia="Times New Roman" w:hAnsi="Arial"/>
          <w:sz w:val="22"/>
          <w:szCs w:val="22"/>
        </w:rPr>
      </w:pPr>
      <w:r w:rsidRPr="007D7311">
        <w:rPr>
          <w:rFonts w:ascii="Arial" w:eastAsia="Times New Roman" w:hAnsi="Arial"/>
          <w:b/>
          <w:sz w:val="22"/>
          <w:szCs w:val="22"/>
        </w:rPr>
        <w:t>OPZ</w:t>
      </w:r>
      <w:r w:rsidRPr="007D7311">
        <w:rPr>
          <w:rFonts w:ascii="Arial" w:eastAsia="Times New Roman" w:hAnsi="Arial"/>
          <w:sz w:val="22"/>
          <w:szCs w:val="22"/>
        </w:rPr>
        <w:t xml:space="preserve"> - oznacza opis przedmiotu zamówienia,</w:t>
      </w:r>
    </w:p>
    <w:p w14:paraId="7A584632" w14:textId="77777777" w:rsidR="00C807AB" w:rsidRDefault="00CF259C" w:rsidP="007D7311">
      <w:pPr>
        <w:pStyle w:val="Akapitzlist"/>
        <w:numPr>
          <w:ilvl w:val="0"/>
          <w:numId w:val="27"/>
        </w:numPr>
        <w:tabs>
          <w:tab w:val="left" w:pos="709"/>
        </w:tabs>
        <w:ind w:left="709" w:hanging="283"/>
        <w:jc w:val="both"/>
      </w:pPr>
      <w:r w:rsidRPr="007D7311">
        <w:rPr>
          <w:rFonts w:ascii="Arial" w:eastAsia="Times New Roman" w:hAnsi="Arial"/>
          <w:b/>
          <w:sz w:val="22"/>
          <w:szCs w:val="22"/>
        </w:rPr>
        <w:t xml:space="preserve">Wykonawca </w:t>
      </w:r>
      <w:r w:rsidRPr="007D7311">
        <w:rPr>
          <w:rFonts w:ascii="Arial" w:eastAsia="Times New Roman" w:hAnsi="Arial"/>
          <w:sz w:val="22"/>
          <w:szCs w:val="22"/>
        </w:rPr>
        <w:t xml:space="preserve">– inspektor nadzoru i kontroli (w skrócie </w:t>
      </w:r>
      <w:proofErr w:type="spellStart"/>
      <w:r w:rsidRPr="007D7311">
        <w:rPr>
          <w:rFonts w:ascii="Arial" w:eastAsia="Times New Roman" w:hAnsi="Arial"/>
          <w:sz w:val="22"/>
          <w:szCs w:val="22"/>
        </w:rPr>
        <w:t>INiK</w:t>
      </w:r>
      <w:proofErr w:type="spellEnd"/>
      <w:r w:rsidRPr="007D7311">
        <w:rPr>
          <w:rFonts w:ascii="Arial" w:eastAsia="Times New Roman" w:hAnsi="Arial"/>
          <w:sz w:val="22"/>
          <w:szCs w:val="22"/>
        </w:rPr>
        <w:t>),</w:t>
      </w:r>
    </w:p>
    <w:p w14:paraId="2789F37D" w14:textId="77777777" w:rsidR="00C807AB" w:rsidRPr="007D7311" w:rsidRDefault="00CF259C" w:rsidP="007D7311">
      <w:pPr>
        <w:pStyle w:val="Akapitzlist"/>
        <w:numPr>
          <w:ilvl w:val="0"/>
          <w:numId w:val="27"/>
        </w:numPr>
        <w:tabs>
          <w:tab w:val="left" w:pos="709"/>
        </w:tabs>
        <w:ind w:left="709" w:hanging="283"/>
        <w:jc w:val="both"/>
        <w:rPr>
          <w:rFonts w:ascii="Arial" w:eastAsia="Times New Roman" w:hAnsi="Arial"/>
          <w:sz w:val="22"/>
          <w:szCs w:val="22"/>
        </w:rPr>
      </w:pPr>
      <w:r w:rsidRPr="007D7311">
        <w:rPr>
          <w:rFonts w:ascii="Arial" w:eastAsia="Times New Roman" w:hAnsi="Arial"/>
          <w:b/>
          <w:sz w:val="22"/>
          <w:szCs w:val="22"/>
        </w:rPr>
        <w:t xml:space="preserve">Prace geodezyjne </w:t>
      </w:r>
      <w:r w:rsidRPr="007D7311">
        <w:rPr>
          <w:rFonts w:ascii="Arial" w:eastAsia="Times New Roman" w:hAnsi="Arial"/>
          <w:sz w:val="22"/>
          <w:szCs w:val="22"/>
        </w:rPr>
        <w:t xml:space="preserve">– prace geodezyjne wykonywane w ramach </w:t>
      </w:r>
      <w:r w:rsidRPr="007D7311">
        <w:rPr>
          <w:rFonts w:ascii="Arial" w:hAnsi="Arial"/>
          <w:sz w:val="22"/>
          <w:szCs w:val="22"/>
        </w:rPr>
        <w:t xml:space="preserve">odrębnego przedmiotu zamówienia publicznego pn. Utworzenie oraz modernizacja cyfrowych baz danych: </w:t>
      </w:r>
      <w:proofErr w:type="spellStart"/>
      <w:r w:rsidRPr="007D7311">
        <w:rPr>
          <w:rFonts w:ascii="Arial" w:hAnsi="Arial"/>
          <w:sz w:val="22"/>
          <w:szCs w:val="22"/>
        </w:rPr>
        <w:t>EGiB</w:t>
      </w:r>
      <w:proofErr w:type="spellEnd"/>
      <w:r w:rsidRPr="007D7311">
        <w:rPr>
          <w:rFonts w:ascii="Arial" w:hAnsi="Arial"/>
          <w:sz w:val="22"/>
          <w:szCs w:val="22"/>
        </w:rPr>
        <w:t xml:space="preserve"> dla potrzeb realizacji </w:t>
      </w:r>
      <w:bookmarkStart w:id="0" w:name="_Hlk166056730"/>
      <w:r w:rsidRPr="007D7311">
        <w:rPr>
          <w:rFonts w:ascii="Arial" w:hAnsi="Arial"/>
          <w:sz w:val="22"/>
          <w:szCs w:val="22"/>
        </w:rPr>
        <w:t>projektu „</w:t>
      </w:r>
      <w:bookmarkStart w:id="1" w:name="_Hlk143160385"/>
      <w:r w:rsidRPr="007D7311">
        <w:rPr>
          <w:rFonts w:ascii="Arial" w:hAnsi="Arial"/>
          <w:sz w:val="22"/>
          <w:szCs w:val="22"/>
        </w:rPr>
        <w:t>e-Geodezja II - uzupełnienie cyfrowego zasobu geodezyjnego województwa lubelskiego</w:t>
      </w:r>
      <w:bookmarkEnd w:id="1"/>
      <w:r w:rsidRPr="007D7311">
        <w:rPr>
          <w:rFonts w:ascii="Arial" w:hAnsi="Arial"/>
          <w:sz w:val="22"/>
          <w:szCs w:val="22"/>
        </w:rPr>
        <w:t>” – etap I</w:t>
      </w:r>
      <w:bookmarkEnd w:id="0"/>
      <w:r w:rsidRPr="007D7311">
        <w:rPr>
          <w:rFonts w:ascii="Arial" w:hAnsi="Arial"/>
          <w:sz w:val="22"/>
          <w:szCs w:val="22"/>
        </w:rPr>
        <w:t>II,</w:t>
      </w:r>
    </w:p>
    <w:p w14:paraId="724EB7AE" w14:textId="77777777" w:rsidR="00C807AB" w:rsidRPr="007D7311" w:rsidRDefault="00CF259C" w:rsidP="007D7311">
      <w:pPr>
        <w:pStyle w:val="Akapitzlist"/>
        <w:numPr>
          <w:ilvl w:val="0"/>
          <w:numId w:val="27"/>
        </w:numPr>
        <w:tabs>
          <w:tab w:val="left" w:pos="709"/>
        </w:tabs>
        <w:ind w:left="709" w:hanging="283"/>
        <w:jc w:val="both"/>
        <w:rPr>
          <w:rFonts w:ascii="Arial" w:eastAsia="Times New Roman" w:hAnsi="Arial"/>
          <w:sz w:val="22"/>
          <w:szCs w:val="22"/>
        </w:rPr>
      </w:pPr>
      <w:r w:rsidRPr="007D7311">
        <w:rPr>
          <w:rFonts w:ascii="Arial" w:eastAsia="Times New Roman" w:hAnsi="Arial"/>
          <w:b/>
          <w:sz w:val="22"/>
          <w:szCs w:val="22"/>
        </w:rPr>
        <w:t xml:space="preserve">Produkt </w:t>
      </w:r>
      <w:r w:rsidRPr="007D7311">
        <w:rPr>
          <w:rFonts w:ascii="Arial" w:eastAsia="Times New Roman" w:hAnsi="Arial"/>
          <w:sz w:val="22"/>
          <w:szCs w:val="22"/>
        </w:rPr>
        <w:t xml:space="preserve">– Wynik prac Wykonawców modernizacji/utworzenia/konwersji baz </w:t>
      </w:r>
      <w:proofErr w:type="spellStart"/>
      <w:r w:rsidRPr="007D7311">
        <w:rPr>
          <w:rFonts w:ascii="Arial" w:eastAsia="Times New Roman" w:hAnsi="Arial"/>
          <w:sz w:val="22"/>
          <w:szCs w:val="22"/>
        </w:rPr>
        <w:t>EGiB</w:t>
      </w:r>
      <w:proofErr w:type="spellEnd"/>
      <w:r w:rsidRPr="007D7311">
        <w:rPr>
          <w:rFonts w:ascii="Arial" w:eastAsia="Times New Roman" w:hAnsi="Arial"/>
          <w:sz w:val="22"/>
          <w:szCs w:val="22"/>
        </w:rPr>
        <w:t>,.</w:t>
      </w:r>
    </w:p>
    <w:p w14:paraId="50E99408" w14:textId="67143AAD" w:rsidR="00C807AB" w:rsidRDefault="00CF259C" w:rsidP="007D7311">
      <w:pPr>
        <w:tabs>
          <w:tab w:val="left" w:pos="426"/>
        </w:tabs>
        <w:ind w:left="426" w:hanging="426"/>
        <w:jc w:val="both"/>
        <w:rPr>
          <w:rFonts w:ascii="Arial" w:eastAsia="Times New Roman" w:hAnsi="Arial"/>
          <w:sz w:val="22"/>
          <w:szCs w:val="22"/>
        </w:rPr>
      </w:pPr>
      <w:r>
        <w:rPr>
          <w:rFonts w:ascii="Arial" w:hAnsi="Arial"/>
          <w:sz w:val="22"/>
          <w:szCs w:val="22"/>
        </w:rPr>
        <w:t xml:space="preserve">2. </w:t>
      </w:r>
      <w:bookmarkStart w:id="2" w:name="_Hlk82386305"/>
      <w:r w:rsidR="007D7311">
        <w:rPr>
          <w:rFonts w:ascii="Arial" w:hAnsi="Arial"/>
          <w:sz w:val="22"/>
          <w:szCs w:val="22"/>
        </w:rPr>
        <w:tab/>
      </w:r>
      <w:r>
        <w:rPr>
          <w:rFonts w:ascii="Arial" w:hAnsi="Arial"/>
          <w:sz w:val="22"/>
          <w:szCs w:val="22"/>
        </w:rPr>
        <w:t xml:space="preserve">Projekt </w:t>
      </w:r>
      <w:bookmarkStart w:id="3" w:name="_Hlk162512604"/>
      <w:r>
        <w:rPr>
          <w:rFonts w:ascii="Arial" w:hAnsi="Arial"/>
          <w:bCs/>
          <w:sz w:val="22"/>
          <w:szCs w:val="22"/>
        </w:rPr>
        <w:t xml:space="preserve">„e-Geodezja II </w:t>
      </w:r>
      <w:r w:rsidR="007D7311">
        <w:rPr>
          <w:rFonts w:ascii="Arial" w:hAnsi="Arial"/>
          <w:bCs/>
          <w:sz w:val="22"/>
          <w:szCs w:val="22"/>
        </w:rPr>
        <w:t>–</w:t>
      </w:r>
      <w:r>
        <w:rPr>
          <w:rFonts w:ascii="Arial" w:hAnsi="Arial"/>
          <w:bCs/>
          <w:sz w:val="22"/>
          <w:szCs w:val="22"/>
        </w:rPr>
        <w:t xml:space="preserve"> uzupełnienie</w:t>
      </w:r>
      <w:r w:rsidR="007D7311">
        <w:rPr>
          <w:rFonts w:ascii="Arial" w:hAnsi="Arial"/>
          <w:bCs/>
          <w:sz w:val="22"/>
          <w:szCs w:val="22"/>
        </w:rPr>
        <w:t xml:space="preserve"> </w:t>
      </w:r>
      <w:r>
        <w:rPr>
          <w:rFonts w:ascii="Arial" w:hAnsi="Arial"/>
          <w:bCs/>
          <w:sz w:val="22"/>
          <w:szCs w:val="22"/>
        </w:rPr>
        <w:t>cyfrowego zasobu geodezyjnego województwa lubelskiego”</w:t>
      </w:r>
      <w:bookmarkEnd w:id="3"/>
      <w:r>
        <w:rPr>
          <w:rFonts w:ascii="Arial" w:hAnsi="Arial"/>
          <w:bCs/>
          <w:sz w:val="22"/>
          <w:szCs w:val="22"/>
        </w:rPr>
        <w:t xml:space="preserve"> jest współfinansowany </w:t>
      </w:r>
      <w:bookmarkEnd w:id="2"/>
      <w:r>
        <w:rPr>
          <w:rFonts w:ascii="Arial" w:hAnsi="Arial"/>
          <w:bCs/>
          <w:sz w:val="22"/>
          <w:szCs w:val="22"/>
        </w:rPr>
        <w:t>ze środków Europejskiego Funduszu Rozwoju Regionalnego w ramach Programu Fundusze Europejskie dla Lubelskiego 2021 — 2027, Działanie 2.1 Cyfrowe Lubelskie. Nr Projektu: FELU.02.01-IZ.00-0035/23.</w:t>
      </w:r>
    </w:p>
    <w:p w14:paraId="2BE0E0A2" w14:textId="77777777" w:rsidR="00C807AB" w:rsidRDefault="00C807AB">
      <w:pPr>
        <w:jc w:val="both"/>
        <w:rPr>
          <w:rFonts w:ascii="Arial" w:eastAsia="Times New Roman" w:hAnsi="Arial"/>
          <w:sz w:val="22"/>
          <w:szCs w:val="22"/>
        </w:rPr>
      </w:pPr>
    </w:p>
    <w:p w14:paraId="6D1665A4" w14:textId="783CCA85" w:rsidR="00C807AB" w:rsidRDefault="00CF259C">
      <w:pPr>
        <w:jc w:val="center"/>
        <w:rPr>
          <w:rFonts w:ascii="Arial" w:eastAsia="Times New Roman" w:hAnsi="Arial"/>
          <w:b/>
          <w:sz w:val="22"/>
          <w:szCs w:val="22"/>
        </w:rPr>
      </w:pPr>
      <w:bookmarkStart w:id="4" w:name="page2"/>
      <w:bookmarkEnd w:id="4"/>
      <w:r>
        <w:rPr>
          <w:rFonts w:ascii="Arial" w:eastAsia="Times New Roman" w:hAnsi="Arial"/>
          <w:b/>
          <w:sz w:val="22"/>
          <w:szCs w:val="22"/>
        </w:rPr>
        <w:t>§ 2</w:t>
      </w:r>
      <w:r w:rsidR="007D7311">
        <w:rPr>
          <w:rFonts w:ascii="Arial" w:eastAsia="Times New Roman" w:hAnsi="Arial"/>
          <w:b/>
          <w:sz w:val="22"/>
          <w:szCs w:val="22"/>
        </w:rPr>
        <w:t>.</w:t>
      </w:r>
    </w:p>
    <w:p w14:paraId="0F4626AA" w14:textId="761E01ED" w:rsidR="00C807AB" w:rsidRDefault="00CF259C" w:rsidP="007D7311">
      <w:pPr>
        <w:numPr>
          <w:ilvl w:val="0"/>
          <w:numId w:val="11"/>
        </w:numPr>
        <w:tabs>
          <w:tab w:val="clear" w:pos="0"/>
          <w:tab w:val="num" w:pos="426"/>
        </w:tabs>
        <w:ind w:left="426" w:hanging="426"/>
        <w:jc w:val="both"/>
        <w:rPr>
          <w:rFonts w:ascii="Arial" w:hAnsi="Arial"/>
          <w:sz w:val="22"/>
          <w:szCs w:val="22"/>
        </w:rPr>
      </w:pPr>
      <w:r>
        <w:rPr>
          <w:rFonts w:ascii="Arial" w:hAnsi="Arial"/>
          <w:sz w:val="22"/>
          <w:szCs w:val="22"/>
        </w:rPr>
        <w:t xml:space="preserve">Zamawiający powierza, a Wykonawca przyjmuje na siebie obowiązek pełnienia funkcji inspektora nadzoru i kontroli w pełnym zakresie, nad realizacją odrębnego przedmiotu zamówienia publicznego pn. </w:t>
      </w:r>
      <w:bookmarkStart w:id="5" w:name="_Hlk166056863"/>
      <w:r>
        <w:rPr>
          <w:rFonts w:ascii="Arial" w:hAnsi="Arial"/>
          <w:sz w:val="22"/>
          <w:szCs w:val="22"/>
        </w:rPr>
        <w:t xml:space="preserve">Utworzenie oraz modernizacja cyfrowych baz danych: </w:t>
      </w:r>
      <w:proofErr w:type="spellStart"/>
      <w:r>
        <w:rPr>
          <w:rFonts w:ascii="Arial" w:hAnsi="Arial"/>
          <w:sz w:val="22"/>
          <w:szCs w:val="22"/>
        </w:rPr>
        <w:t>EGiB</w:t>
      </w:r>
      <w:proofErr w:type="spellEnd"/>
      <w:r>
        <w:rPr>
          <w:rFonts w:ascii="Arial" w:hAnsi="Arial"/>
          <w:sz w:val="22"/>
          <w:szCs w:val="22"/>
        </w:rPr>
        <w:t xml:space="preserve"> dla potrzeb realizacji projektu „e-Geodezja II - uzupełnienie cyfrowego zasobu geodezyjnego województwa lubelskiego” – etap I</w:t>
      </w:r>
      <w:bookmarkEnd w:id="5"/>
      <w:r>
        <w:rPr>
          <w:rFonts w:ascii="Arial" w:hAnsi="Arial"/>
          <w:sz w:val="22"/>
          <w:szCs w:val="22"/>
        </w:rPr>
        <w:t xml:space="preserve">II, </w:t>
      </w:r>
      <w:r>
        <w:rPr>
          <w:rFonts w:ascii="Arial" w:eastAsia="Times New Roman" w:hAnsi="Arial"/>
          <w:sz w:val="22"/>
          <w:szCs w:val="22"/>
        </w:rPr>
        <w:t>jednostka ewidencyjna …………………………</w:t>
      </w:r>
      <w:r>
        <w:rPr>
          <w:rFonts w:ascii="Arial" w:hAnsi="Arial"/>
          <w:sz w:val="22"/>
          <w:szCs w:val="22"/>
        </w:rPr>
        <w:t xml:space="preserve"> zgodnie ze Specyfikacją Warunków Zamówienia oraz złożoną ofertą, które stanowią integralne części umowy.</w:t>
      </w:r>
      <w:r>
        <w:rPr>
          <w:rFonts w:ascii="Arial" w:hAnsi="Arial"/>
          <w:color w:val="FF0000"/>
          <w:sz w:val="22"/>
          <w:szCs w:val="22"/>
        </w:rPr>
        <w:t xml:space="preserve"> </w:t>
      </w:r>
      <w:r>
        <w:rPr>
          <w:rFonts w:ascii="Arial" w:hAnsi="Arial"/>
          <w:color w:val="000000"/>
          <w:sz w:val="22"/>
          <w:szCs w:val="22"/>
        </w:rPr>
        <w:t xml:space="preserve"> </w:t>
      </w:r>
    </w:p>
    <w:p w14:paraId="1145F265" w14:textId="77777777" w:rsidR="00C807AB" w:rsidRDefault="00CF259C" w:rsidP="007D7311">
      <w:pPr>
        <w:pStyle w:val="Akapitzlist"/>
        <w:widowControl w:val="0"/>
        <w:numPr>
          <w:ilvl w:val="0"/>
          <w:numId w:val="11"/>
        </w:numPr>
        <w:tabs>
          <w:tab w:val="clear" w:pos="0"/>
          <w:tab w:val="num" w:pos="426"/>
        </w:tabs>
        <w:autoSpaceDE w:val="0"/>
        <w:ind w:left="426" w:hanging="426"/>
        <w:contextualSpacing/>
        <w:jc w:val="both"/>
        <w:textAlignment w:val="baseline"/>
        <w:rPr>
          <w:rFonts w:ascii="Arial" w:hAnsi="Arial"/>
          <w:b/>
          <w:bCs/>
          <w:sz w:val="22"/>
          <w:szCs w:val="22"/>
        </w:rPr>
      </w:pPr>
      <w:r>
        <w:rPr>
          <w:rFonts w:ascii="Arial" w:hAnsi="Arial"/>
          <w:sz w:val="22"/>
          <w:szCs w:val="22"/>
        </w:rPr>
        <w:t>Szczegółowy opis postępowania przy realizacji zamówienia zawiera SWZ oraz OPZ – stanowiący z</w:t>
      </w:r>
      <w:r>
        <w:rPr>
          <w:rFonts w:ascii="Arial" w:hAnsi="Arial"/>
          <w:bCs/>
          <w:sz w:val="22"/>
          <w:szCs w:val="22"/>
        </w:rPr>
        <w:t>ałącznik nr … do SWZ</w:t>
      </w:r>
      <w:r>
        <w:rPr>
          <w:rFonts w:ascii="Arial" w:hAnsi="Arial"/>
          <w:sz w:val="22"/>
          <w:szCs w:val="22"/>
        </w:rPr>
        <w:t xml:space="preserve">; dokumenty te stanowią integralną część umowy. Wykonawca będzie realizował zadanie w zakresie ilościowym zgodnym z OPZ, z uwzględnieniem zmian ilościowych wynikających z wybranego wariantu. Biorąc pod uwagę wskazany w ofercie „zakres ilościowy kontroli technicznej”, Wykonawca zobowiązuje się do realizacji zadania zgodnie z OPZ z uwzględnieniem </w:t>
      </w:r>
      <w:r>
        <w:rPr>
          <w:rFonts w:ascii="Arial" w:hAnsi="Arial"/>
          <w:b/>
          <w:bCs/>
          <w:sz w:val="22"/>
          <w:szCs w:val="22"/>
        </w:rPr>
        <w:t>wariantu …..</w:t>
      </w:r>
    </w:p>
    <w:p w14:paraId="4370CDBB" w14:textId="77777777" w:rsidR="00C807AB" w:rsidRDefault="00CF259C" w:rsidP="007D7311">
      <w:pPr>
        <w:pStyle w:val="Akapitzlist"/>
        <w:widowControl w:val="0"/>
        <w:numPr>
          <w:ilvl w:val="0"/>
          <w:numId w:val="11"/>
        </w:numPr>
        <w:tabs>
          <w:tab w:val="clear" w:pos="0"/>
          <w:tab w:val="num" w:pos="426"/>
        </w:tabs>
        <w:autoSpaceDE w:val="0"/>
        <w:ind w:left="426" w:hanging="426"/>
        <w:contextualSpacing/>
        <w:jc w:val="both"/>
        <w:textAlignment w:val="baseline"/>
        <w:rPr>
          <w:rFonts w:ascii="Arial" w:hAnsi="Arial"/>
          <w:sz w:val="22"/>
          <w:szCs w:val="22"/>
        </w:rPr>
      </w:pPr>
      <w:r>
        <w:rPr>
          <w:rFonts w:ascii="Arial" w:hAnsi="Arial"/>
          <w:sz w:val="22"/>
          <w:szCs w:val="22"/>
        </w:rPr>
        <w:t>Potwierdzeniem zakończenia prac będzie końcowy protokół kontroli z rekomendacją prac geodezyjnych do odbioru.</w:t>
      </w:r>
    </w:p>
    <w:p w14:paraId="59914BE2" w14:textId="77777777" w:rsidR="00C807AB" w:rsidRDefault="00C807AB">
      <w:pPr>
        <w:jc w:val="center"/>
        <w:rPr>
          <w:rFonts w:ascii="Arial" w:eastAsia="Times New Roman" w:hAnsi="Arial"/>
          <w:b/>
          <w:sz w:val="22"/>
          <w:szCs w:val="22"/>
        </w:rPr>
      </w:pPr>
    </w:p>
    <w:p w14:paraId="36190BD9" w14:textId="55CF6C84" w:rsidR="00C807AB" w:rsidRDefault="00CF259C">
      <w:pPr>
        <w:jc w:val="center"/>
        <w:rPr>
          <w:rFonts w:ascii="Arial" w:eastAsia="Times New Roman" w:hAnsi="Arial"/>
          <w:b/>
          <w:sz w:val="22"/>
          <w:szCs w:val="22"/>
        </w:rPr>
      </w:pPr>
      <w:r>
        <w:rPr>
          <w:rFonts w:ascii="Arial" w:eastAsia="Times New Roman" w:hAnsi="Arial"/>
          <w:b/>
          <w:sz w:val="22"/>
          <w:szCs w:val="22"/>
        </w:rPr>
        <w:lastRenderedPageBreak/>
        <w:t>§ 3</w:t>
      </w:r>
      <w:r w:rsidR="007D7311">
        <w:rPr>
          <w:rFonts w:ascii="Arial" w:eastAsia="Times New Roman" w:hAnsi="Arial"/>
          <w:b/>
          <w:sz w:val="22"/>
          <w:szCs w:val="22"/>
        </w:rPr>
        <w:t>.</w:t>
      </w:r>
    </w:p>
    <w:p w14:paraId="79E84923" w14:textId="77777777" w:rsidR="00C807AB" w:rsidRDefault="00CF259C" w:rsidP="007D7311">
      <w:pPr>
        <w:numPr>
          <w:ilvl w:val="0"/>
          <w:numId w:val="14"/>
        </w:numPr>
        <w:tabs>
          <w:tab w:val="clear" w:pos="0"/>
          <w:tab w:val="num" w:pos="426"/>
        </w:tabs>
        <w:ind w:left="426" w:hanging="426"/>
        <w:rPr>
          <w:rFonts w:ascii="Arial" w:eastAsia="Times New Roman" w:hAnsi="Arial"/>
          <w:sz w:val="22"/>
          <w:szCs w:val="22"/>
        </w:rPr>
      </w:pPr>
      <w:r>
        <w:rPr>
          <w:rFonts w:ascii="Arial" w:eastAsia="Times New Roman" w:hAnsi="Arial"/>
          <w:sz w:val="22"/>
          <w:szCs w:val="22"/>
        </w:rPr>
        <w:t>Strony ustalają następujący termin realizacji przez Wykonawcę przedmiotu umowy:</w:t>
      </w:r>
    </w:p>
    <w:p w14:paraId="5F4AC497" w14:textId="77777777" w:rsidR="00C807AB" w:rsidRDefault="00CF259C" w:rsidP="007D7311">
      <w:pPr>
        <w:numPr>
          <w:ilvl w:val="0"/>
          <w:numId w:val="21"/>
        </w:numPr>
        <w:tabs>
          <w:tab w:val="clear" w:pos="0"/>
          <w:tab w:val="left" w:pos="224"/>
          <w:tab w:val="num" w:pos="851"/>
        </w:tabs>
        <w:ind w:left="851" w:hanging="425"/>
        <w:jc w:val="both"/>
        <w:rPr>
          <w:rFonts w:ascii="Arial" w:eastAsia="Times New Roman" w:hAnsi="Arial"/>
          <w:sz w:val="22"/>
          <w:szCs w:val="22"/>
        </w:rPr>
      </w:pPr>
      <w:r>
        <w:rPr>
          <w:rFonts w:ascii="Arial" w:eastAsia="Times New Roman" w:hAnsi="Arial"/>
          <w:sz w:val="22"/>
          <w:szCs w:val="22"/>
        </w:rPr>
        <w:t>rozpoczęcie - od dnia podpisania umowy,</w:t>
      </w:r>
    </w:p>
    <w:p w14:paraId="5264BEE1" w14:textId="77777777" w:rsidR="00C807AB" w:rsidRDefault="00CF259C" w:rsidP="007D7311">
      <w:pPr>
        <w:numPr>
          <w:ilvl w:val="0"/>
          <w:numId w:val="21"/>
        </w:numPr>
        <w:tabs>
          <w:tab w:val="clear" w:pos="0"/>
          <w:tab w:val="left" w:pos="224"/>
          <w:tab w:val="num" w:pos="851"/>
        </w:tabs>
        <w:ind w:left="851" w:hanging="425"/>
        <w:jc w:val="both"/>
        <w:rPr>
          <w:rFonts w:ascii="Arial" w:eastAsia="Times New Roman" w:hAnsi="Arial"/>
          <w:sz w:val="22"/>
          <w:szCs w:val="22"/>
        </w:rPr>
      </w:pPr>
      <w:r>
        <w:rPr>
          <w:rFonts w:ascii="Arial" w:eastAsia="Times New Roman" w:hAnsi="Arial"/>
          <w:sz w:val="22"/>
          <w:szCs w:val="22"/>
        </w:rPr>
        <w:t xml:space="preserve">zakończenie realizacji umowy w terminie: </w:t>
      </w:r>
      <w:r>
        <w:rPr>
          <w:rFonts w:ascii="Arial" w:eastAsia="Times New Roman" w:hAnsi="Arial"/>
          <w:b/>
          <w:sz w:val="22"/>
          <w:szCs w:val="22"/>
        </w:rPr>
        <w:t>31 lipca 2027 r.</w:t>
      </w:r>
      <w:r>
        <w:rPr>
          <w:rFonts w:ascii="Arial" w:eastAsia="Times New Roman" w:hAnsi="Arial"/>
          <w:sz w:val="22"/>
          <w:szCs w:val="22"/>
        </w:rPr>
        <w:t xml:space="preserve">, z zastrzeżeniem ust. 2. </w:t>
      </w:r>
    </w:p>
    <w:p w14:paraId="7DFB9866" w14:textId="77777777" w:rsidR="00C807AB" w:rsidRDefault="00CF259C" w:rsidP="007D7311">
      <w:pPr>
        <w:numPr>
          <w:ilvl w:val="0"/>
          <w:numId w:val="14"/>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 xml:space="preserve">W przypadku zmiany terminu realizacji </w:t>
      </w:r>
      <w:bookmarkStart w:id="6" w:name="_Hlk504728002"/>
      <w:r>
        <w:rPr>
          <w:rFonts w:ascii="Arial" w:hAnsi="Arial"/>
          <w:sz w:val="22"/>
          <w:szCs w:val="22"/>
        </w:rPr>
        <w:t xml:space="preserve">odrębnego przedmiotu zamówienia publicznego pn. Utworzenie oraz modernizacja cyfrowych baz danych: </w:t>
      </w:r>
      <w:proofErr w:type="spellStart"/>
      <w:r>
        <w:rPr>
          <w:rFonts w:ascii="Arial" w:hAnsi="Arial"/>
          <w:sz w:val="22"/>
          <w:szCs w:val="22"/>
        </w:rPr>
        <w:t>EGiB</w:t>
      </w:r>
      <w:proofErr w:type="spellEnd"/>
      <w:r>
        <w:rPr>
          <w:rFonts w:ascii="Arial" w:hAnsi="Arial"/>
          <w:sz w:val="22"/>
          <w:szCs w:val="22"/>
        </w:rPr>
        <w:t xml:space="preserve">, BDOT500, GESUT dla potrzeb realizacji projektu „e-Geodezja II - uzupełnienie cyfrowego zasobu geodezyjnego województwa lubelskiego” – etap III, </w:t>
      </w:r>
      <w:bookmarkEnd w:id="6"/>
      <w:r>
        <w:rPr>
          <w:rFonts w:ascii="Arial" w:hAnsi="Arial"/>
          <w:sz w:val="22"/>
          <w:szCs w:val="22"/>
        </w:rPr>
        <w:t>na prace geodezyjne podlegające nadzorowi i kontroli, termin realizacji niniejszej umowy ulega odpowiednio zmianie.</w:t>
      </w:r>
    </w:p>
    <w:p w14:paraId="38127904" w14:textId="77777777" w:rsidR="00C807AB" w:rsidRDefault="00CF259C" w:rsidP="007D7311">
      <w:pPr>
        <w:numPr>
          <w:ilvl w:val="0"/>
          <w:numId w:val="14"/>
        </w:numPr>
        <w:tabs>
          <w:tab w:val="clear" w:pos="0"/>
          <w:tab w:val="num" w:pos="426"/>
          <w:tab w:val="left" w:pos="567"/>
        </w:tabs>
        <w:ind w:left="426" w:hanging="426"/>
        <w:jc w:val="both"/>
        <w:rPr>
          <w:rFonts w:ascii="Arial" w:eastAsia="Times New Roman" w:hAnsi="Arial"/>
          <w:sz w:val="22"/>
          <w:szCs w:val="22"/>
        </w:rPr>
      </w:pPr>
      <w:r>
        <w:rPr>
          <w:rFonts w:ascii="Arial" w:eastAsia="Times New Roman" w:hAnsi="Arial"/>
          <w:sz w:val="22"/>
          <w:szCs w:val="22"/>
        </w:rPr>
        <w:t xml:space="preserve">W przypadku kiedy Zamawiający uzna to za konieczne </w:t>
      </w:r>
      <w:proofErr w:type="spellStart"/>
      <w:r>
        <w:rPr>
          <w:rFonts w:ascii="Arial" w:eastAsia="Times New Roman" w:hAnsi="Arial"/>
          <w:sz w:val="22"/>
          <w:szCs w:val="22"/>
        </w:rPr>
        <w:t>INiK</w:t>
      </w:r>
      <w:proofErr w:type="spellEnd"/>
      <w:r>
        <w:rPr>
          <w:rFonts w:ascii="Arial" w:eastAsia="Times New Roman" w:hAnsi="Arial"/>
          <w:sz w:val="22"/>
          <w:szCs w:val="22"/>
        </w:rPr>
        <w:t xml:space="preserve"> weźmie udział w kontroli operatów technicznych wykonywanych w ramach rękojmi do głównego przedmiotu umowy na wykonanie prac (długość okresu rękojmi wynosi 5 lat). Weryfikacja ta nastąpi w formie protokołu kontroli sporządzonego w postaci elektronicznej w terminie 10 dni roboczych od dnia otrzymania operatu do kontroli. </w:t>
      </w:r>
    </w:p>
    <w:p w14:paraId="37B960F3" w14:textId="77777777" w:rsidR="00C807AB" w:rsidRDefault="00C807AB">
      <w:pPr>
        <w:tabs>
          <w:tab w:val="left" w:pos="284"/>
          <w:tab w:val="left" w:pos="426"/>
        </w:tabs>
        <w:jc w:val="both"/>
        <w:rPr>
          <w:rFonts w:ascii="Arial" w:eastAsia="Times New Roman" w:hAnsi="Arial"/>
          <w:sz w:val="22"/>
          <w:szCs w:val="22"/>
        </w:rPr>
      </w:pPr>
    </w:p>
    <w:p w14:paraId="5DC92397" w14:textId="09EE9817" w:rsidR="00C807AB" w:rsidRDefault="00CF259C">
      <w:pPr>
        <w:jc w:val="center"/>
        <w:rPr>
          <w:rFonts w:ascii="Arial" w:eastAsia="Times New Roman" w:hAnsi="Arial"/>
          <w:b/>
          <w:sz w:val="22"/>
          <w:szCs w:val="22"/>
        </w:rPr>
      </w:pPr>
      <w:r>
        <w:rPr>
          <w:rFonts w:ascii="Arial" w:eastAsia="Times New Roman" w:hAnsi="Arial"/>
          <w:b/>
          <w:sz w:val="22"/>
          <w:szCs w:val="22"/>
        </w:rPr>
        <w:t>§ 4</w:t>
      </w:r>
      <w:r w:rsidR="007D7311">
        <w:rPr>
          <w:rFonts w:ascii="Arial" w:eastAsia="Times New Roman" w:hAnsi="Arial"/>
          <w:b/>
          <w:sz w:val="22"/>
          <w:szCs w:val="22"/>
        </w:rPr>
        <w:t>.</w:t>
      </w:r>
    </w:p>
    <w:p w14:paraId="0867457B" w14:textId="77777777" w:rsidR="00C807AB" w:rsidRDefault="00CF259C" w:rsidP="007D7311">
      <w:pPr>
        <w:numPr>
          <w:ilvl w:val="0"/>
          <w:numId w:val="17"/>
        </w:numPr>
        <w:tabs>
          <w:tab w:val="clear" w:pos="0"/>
          <w:tab w:val="num" w:pos="426"/>
        </w:tabs>
        <w:ind w:left="426" w:hanging="426"/>
        <w:jc w:val="both"/>
        <w:rPr>
          <w:rFonts w:ascii="Arial" w:eastAsia="Times New Roman" w:hAnsi="Arial"/>
          <w:sz w:val="22"/>
          <w:szCs w:val="22"/>
        </w:rPr>
      </w:pPr>
      <w:r>
        <w:rPr>
          <w:rFonts w:ascii="Arial" w:eastAsia="Times New Roman" w:hAnsi="Arial"/>
          <w:sz w:val="22"/>
          <w:szCs w:val="22"/>
        </w:rPr>
        <w:t>Za wykonanie przedmiotu umowy określonego w § 2 Strony ustalają jako obowiązującą formę rozliczenia, zgodnie ze specyfikacją warunków zamówienia i ofertą Wykonawcy,  wynagrodzenie ryczałtowe w wysokości brutto: ………………………..zł (słownie złotych: …………………………………………..……………..), z zastrzeżeniem  ust. 2.</w:t>
      </w:r>
    </w:p>
    <w:p w14:paraId="7CE12931" w14:textId="77777777" w:rsidR="00C807AB" w:rsidRDefault="00CF259C"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Rozliczanie za realizację przedmiotu Umowy będzie się odbywało po dokonaniu akceptacji protokołów kontroli poszczególnych etapów prac geodezyjnych na podstawie wystawionych przez wykonawcę faktur, przy czym:</w:t>
      </w:r>
    </w:p>
    <w:p w14:paraId="64F62EC4" w14:textId="77777777" w:rsidR="00C807AB" w:rsidRDefault="00CF259C" w:rsidP="007D7311">
      <w:pPr>
        <w:numPr>
          <w:ilvl w:val="0"/>
          <w:numId w:val="16"/>
        </w:numPr>
        <w:tabs>
          <w:tab w:val="left" w:pos="851"/>
        </w:tabs>
        <w:ind w:left="851" w:hanging="425"/>
        <w:jc w:val="both"/>
        <w:rPr>
          <w:rFonts w:ascii="Arial" w:eastAsia="Times New Roman" w:hAnsi="Arial"/>
          <w:sz w:val="22"/>
          <w:szCs w:val="22"/>
        </w:rPr>
      </w:pPr>
      <w:r>
        <w:rPr>
          <w:rFonts w:ascii="Arial" w:eastAsia="Times New Roman" w:hAnsi="Arial"/>
          <w:sz w:val="22"/>
          <w:szCs w:val="22"/>
        </w:rPr>
        <w:t>za kontrolę etapu 1 (20% wynagrodzenia o którym mowa w ust. 1) w wysokości brutto: ………………………..zł (słownie złotych: ……………………………………..),</w:t>
      </w:r>
    </w:p>
    <w:p w14:paraId="536CF9AE" w14:textId="77777777" w:rsidR="00C807AB" w:rsidRDefault="00CF259C" w:rsidP="007D7311">
      <w:pPr>
        <w:numPr>
          <w:ilvl w:val="0"/>
          <w:numId w:val="16"/>
        </w:numPr>
        <w:tabs>
          <w:tab w:val="left" w:pos="851"/>
        </w:tabs>
        <w:ind w:left="851" w:hanging="425"/>
        <w:jc w:val="both"/>
        <w:rPr>
          <w:rFonts w:ascii="Arial" w:eastAsia="Times New Roman" w:hAnsi="Arial"/>
          <w:sz w:val="22"/>
          <w:szCs w:val="22"/>
        </w:rPr>
      </w:pPr>
      <w:r>
        <w:rPr>
          <w:rFonts w:ascii="Arial" w:eastAsia="Times New Roman" w:hAnsi="Arial"/>
          <w:sz w:val="22"/>
          <w:szCs w:val="22"/>
        </w:rPr>
        <w:t>za kontrolę etapu 3 (50% wynagrodzenia o którym mowa w ust. 1) w wysokości brutto: ………………………..zł (słownie złotych: ……………………………………..),</w:t>
      </w:r>
    </w:p>
    <w:p w14:paraId="16B3784E" w14:textId="77777777" w:rsidR="00C807AB" w:rsidRDefault="00CF259C" w:rsidP="007D7311">
      <w:pPr>
        <w:numPr>
          <w:ilvl w:val="0"/>
          <w:numId w:val="16"/>
        </w:numPr>
        <w:tabs>
          <w:tab w:val="left" w:pos="851"/>
        </w:tabs>
        <w:ind w:left="851" w:hanging="425"/>
        <w:jc w:val="both"/>
        <w:rPr>
          <w:rFonts w:ascii="Arial" w:eastAsia="Times New Roman" w:hAnsi="Arial"/>
          <w:sz w:val="22"/>
          <w:szCs w:val="22"/>
        </w:rPr>
      </w:pPr>
      <w:r>
        <w:rPr>
          <w:rFonts w:ascii="Arial" w:eastAsia="Times New Roman" w:hAnsi="Arial"/>
          <w:sz w:val="22"/>
          <w:szCs w:val="22"/>
        </w:rPr>
        <w:t>za kontrolę etapu 4 (30% wynagrodzenia o którym mowa w ust. 1) w wysokości brutto: ………………………..zł (słownie złotych: ……………………………………..),</w:t>
      </w:r>
    </w:p>
    <w:p w14:paraId="7E1B17FB" w14:textId="77777777" w:rsidR="00C807AB" w:rsidRDefault="00CF259C"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Płatność będzie realizowana przelewem w terminie 30 dni od otrzymania prawidłowo wystawionej faktury na konto bankowe Wykonawcy  …………………………………….</w:t>
      </w:r>
    </w:p>
    <w:p w14:paraId="540F953E" w14:textId="709D8A5A" w:rsidR="00DC39F9" w:rsidRDefault="00DC39F9"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hAnsi="Arial"/>
          <w:sz w:val="22"/>
          <w:szCs w:val="22"/>
          <w:lang w:eastAsia="en-US"/>
        </w:rPr>
        <w:t>Zasady wystawiania faktur:</w:t>
      </w:r>
    </w:p>
    <w:p w14:paraId="0D6F94F5" w14:textId="77777777" w:rsidR="00DC39F9" w:rsidRDefault="00DC39F9" w:rsidP="00DC39F9">
      <w:pPr>
        <w:pStyle w:val="Akapitzlist"/>
        <w:numPr>
          <w:ilvl w:val="0"/>
          <w:numId w:val="37"/>
        </w:numPr>
        <w:suppressAutoHyphens w:val="0"/>
        <w:overflowPunct w:val="0"/>
        <w:contextualSpacing/>
        <w:jc w:val="both"/>
        <w:textAlignment w:val="baseline"/>
        <w:rPr>
          <w:rFonts w:ascii="Arial" w:hAnsi="Arial"/>
          <w:sz w:val="22"/>
          <w:szCs w:val="22"/>
          <w:lang w:eastAsia="en-US"/>
        </w:rPr>
      </w:pPr>
      <w:r>
        <w:rPr>
          <w:rFonts w:ascii="Arial" w:hAnsi="Arial"/>
          <w:sz w:val="22"/>
          <w:szCs w:val="22"/>
          <w:lang w:eastAsia="en-US"/>
        </w:rPr>
        <w:t>Wykonawca wystawi fakturę na:</w:t>
      </w:r>
    </w:p>
    <w:p w14:paraId="0CB2396C" w14:textId="77777777" w:rsidR="00DC39F9" w:rsidRDefault="00DC39F9" w:rsidP="00DC39F9">
      <w:pPr>
        <w:spacing w:before="120"/>
        <w:ind w:left="425" w:firstLine="284"/>
        <w:rPr>
          <w:rFonts w:ascii="Arial" w:hAnsi="Arial"/>
          <w:b/>
          <w:bCs/>
          <w:sz w:val="22"/>
          <w:szCs w:val="22"/>
        </w:rPr>
      </w:pPr>
      <w:r>
        <w:rPr>
          <w:rFonts w:ascii="Arial" w:hAnsi="Arial"/>
          <w:b/>
          <w:bCs/>
          <w:sz w:val="22"/>
          <w:szCs w:val="22"/>
        </w:rPr>
        <w:t xml:space="preserve">Nabywca: </w:t>
      </w:r>
    </w:p>
    <w:p w14:paraId="2C51A37A" w14:textId="77777777" w:rsidR="00DC39F9" w:rsidRDefault="00DC39F9" w:rsidP="00DC39F9">
      <w:pPr>
        <w:ind w:left="425" w:firstLine="284"/>
        <w:rPr>
          <w:rFonts w:ascii="Arial" w:hAnsi="Arial"/>
          <w:sz w:val="22"/>
          <w:szCs w:val="22"/>
        </w:rPr>
      </w:pPr>
      <w:r>
        <w:rPr>
          <w:rFonts w:ascii="Arial" w:hAnsi="Arial"/>
          <w:sz w:val="22"/>
          <w:szCs w:val="22"/>
        </w:rPr>
        <w:t xml:space="preserve">Powiat Chełmski, </w:t>
      </w:r>
    </w:p>
    <w:p w14:paraId="52F93E7C" w14:textId="77777777" w:rsidR="00DC39F9" w:rsidRDefault="00DC39F9" w:rsidP="00DC39F9">
      <w:pPr>
        <w:ind w:left="425" w:firstLine="284"/>
        <w:rPr>
          <w:rFonts w:ascii="Arial" w:hAnsi="Arial"/>
          <w:b/>
          <w:bCs/>
          <w:sz w:val="22"/>
          <w:szCs w:val="22"/>
        </w:rPr>
      </w:pPr>
      <w:r>
        <w:rPr>
          <w:rFonts w:ascii="Arial" w:hAnsi="Arial"/>
          <w:sz w:val="22"/>
          <w:szCs w:val="22"/>
        </w:rPr>
        <w:t>pl. Niepodległości 1, 22-100 Chełm,</w:t>
      </w:r>
      <w:r>
        <w:rPr>
          <w:rFonts w:ascii="Arial" w:hAnsi="Arial"/>
          <w:b/>
          <w:bCs/>
          <w:sz w:val="22"/>
          <w:szCs w:val="22"/>
        </w:rPr>
        <w:t xml:space="preserve"> </w:t>
      </w:r>
    </w:p>
    <w:p w14:paraId="3EDEF99B" w14:textId="77777777" w:rsidR="00DC39F9" w:rsidRDefault="00DC39F9" w:rsidP="00DC39F9">
      <w:pPr>
        <w:ind w:left="425" w:firstLine="284"/>
        <w:rPr>
          <w:rFonts w:ascii="Arial" w:hAnsi="Arial"/>
          <w:b/>
          <w:bCs/>
          <w:sz w:val="22"/>
          <w:szCs w:val="22"/>
        </w:rPr>
      </w:pPr>
      <w:r>
        <w:rPr>
          <w:rFonts w:ascii="Arial" w:hAnsi="Arial"/>
          <w:sz w:val="22"/>
          <w:szCs w:val="22"/>
        </w:rPr>
        <w:t>NIP: 563 21 94 320;</w:t>
      </w:r>
    </w:p>
    <w:p w14:paraId="0B1A91FE" w14:textId="77777777" w:rsidR="00DC39F9" w:rsidRDefault="00DC39F9" w:rsidP="00DC39F9">
      <w:pPr>
        <w:spacing w:before="120"/>
        <w:ind w:left="425" w:firstLine="284"/>
        <w:rPr>
          <w:rFonts w:ascii="Arial" w:hAnsi="Arial"/>
          <w:b/>
          <w:bCs/>
          <w:sz w:val="22"/>
          <w:szCs w:val="22"/>
        </w:rPr>
      </w:pPr>
      <w:r>
        <w:rPr>
          <w:rFonts w:ascii="Arial" w:hAnsi="Arial"/>
          <w:b/>
          <w:bCs/>
          <w:sz w:val="22"/>
          <w:szCs w:val="22"/>
        </w:rPr>
        <w:t xml:space="preserve">Odbiorca: </w:t>
      </w:r>
    </w:p>
    <w:p w14:paraId="155F7938" w14:textId="77777777" w:rsidR="00DC39F9" w:rsidRDefault="00DC39F9" w:rsidP="00DC39F9">
      <w:pPr>
        <w:ind w:left="425" w:firstLine="284"/>
        <w:rPr>
          <w:rFonts w:ascii="Arial" w:hAnsi="Arial"/>
          <w:sz w:val="22"/>
          <w:szCs w:val="22"/>
        </w:rPr>
      </w:pPr>
      <w:r>
        <w:rPr>
          <w:rFonts w:ascii="Arial" w:hAnsi="Arial"/>
          <w:sz w:val="22"/>
          <w:szCs w:val="22"/>
        </w:rPr>
        <w:t xml:space="preserve">Starostwo Powiatowe w Chełmie, </w:t>
      </w:r>
    </w:p>
    <w:p w14:paraId="0ABA18D0" w14:textId="77777777" w:rsidR="00DC39F9" w:rsidRDefault="00DC39F9" w:rsidP="00DC39F9">
      <w:pPr>
        <w:ind w:left="425" w:firstLine="284"/>
        <w:rPr>
          <w:rFonts w:ascii="Arial" w:hAnsi="Arial"/>
          <w:sz w:val="22"/>
          <w:szCs w:val="22"/>
        </w:rPr>
      </w:pPr>
      <w:r>
        <w:rPr>
          <w:rFonts w:ascii="Arial" w:hAnsi="Arial"/>
          <w:sz w:val="22"/>
          <w:szCs w:val="22"/>
        </w:rPr>
        <w:t>pl. Niepodległości 1, 22-100 Chełm;</w:t>
      </w:r>
    </w:p>
    <w:p w14:paraId="20569145" w14:textId="77777777" w:rsidR="00DC39F9" w:rsidRPr="00112A37" w:rsidRDefault="00DC39F9" w:rsidP="00DC39F9">
      <w:pPr>
        <w:shd w:val="clear" w:color="auto" w:fill="FFFFFF"/>
        <w:spacing w:before="120"/>
        <w:ind w:left="709"/>
        <w:rPr>
          <w:rFonts w:ascii="Arial" w:hAnsi="Arial"/>
          <w:b/>
          <w:bCs/>
          <w:color w:val="000000" w:themeColor="text1"/>
          <w:sz w:val="22"/>
          <w:szCs w:val="22"/>
          <w:lang w:eastAsia="pl-PL"/>
        </w:rPr>
      </w:pPr>
      <w:r>
        <w:rPr>
          <w:rFonts w:ascii="Arial" w:hAnsi="Arial"/>
          <w:b/>
          <w:bCs/>
          <w:color w:val="000000" w:themeColor="text1"/>
          <w:sz w:val="22"/>
          <w:szCs w:val="22"/>
          <w:lang w:eastAsia="pl-PL"/>
        </w:rPr>
        <w:t>Informacje</w:t>
      </w:r>
      <w:r w:rsidRPr="00112A37">
        <w:rPr>
          <w:rFonts w:ascii="Arial" w:hAnsi="Arial"/>
          <w:b/>
          <w:bCs/>
          <w:color w:val="000000" w:themeColor="text1"/>
          <w:sz w:val="22"/>
          <w:szCs w:val="22"/>
          <w:lang w:eastAsia="pl-PL"/>
        </w:rPr>
        <w:t xml:space="preserve"> niezbędne do wystawiania faktur w systemie </w:t>
      </w:r>
      <w:proofErr w:type="spellStart"/>
      <w:r w:rsidRPr="00112A37">
        <w:rPr>
          <w:rFonts w:ascii="Arial" w:hAnsi="Arial"/>
          <w:b/>
          <w:bCs/>
          <w:color w:val="000000" w:themeColor="text1"/>
          <w:sz w:val="22"/>
          <w:szCs w:val="22"/>
          <w:lang w:eastAsia="pl-PL"/>
        </w:rPr>
        <w:t>KSeF</w:t>
      </w:r>
      <w:proofErr w:type="spellEnd"/>
      <w:r w:rsidRPr="00112A37">
        <w:rPr>
          <w:rFonts w:ascii="Arial" w:hAnsi="Arial"/>
          <w:b/>
          <w:bCs/>
          <w:color w:val="000000" w:themeColor="text1"/>
          <w:sz w:val="22"/>
          <w:szCs w:val="22"/>
          <w:lang w:eastAsia="pl-PL"/>
        </w:rPr>
        <w:t>:</w:t>
      </w:r>
    </w:p>
    <w:p w14:paraId="340FD644" w14:textId="77777777" w:rsidR="00DC39F9" w:rsidRPr="00112A37" w:rsidRDefault="00DC39F9" w:rsidP="00DC39F9">
      <w:pPr>
        <w:pStyle w:val="Akapitzlist"/>
        <w:shd w:val="clear" w:color="auto" w:fill="FFFFFF"/>
        <w:suppressAutoHyphens w:val="0"/>
        <w:rPr>
          <w:rFonts w:ascii="Arial" w:hAnsi="Arial"/>
          <w:color w:val="000000" w:themeColor="text1"/>
          <w:sz w:val="22"/>
          <w:szCs w:val="22"/>
          <w:lang w:eastAsia="pl-PL"/>
        </w:rPr>
      </w:pPr>
      <w:r w:rsidRPr="00112A37">
        <w:rPr>
          <w:rFonts w:ascii="Arial" w:hAnsi="Arial"/>
          <w:color w:val="000000" w:themeColor="text1"/>
          <w:sz w:val="22"/>
          <w:szCs w:val="22"/>
          <w:lang w:eastAsia="pl-PL"/>
        </w:rPr>
        <w:t xml:space="preserve">identyfikator wewnętrzny: </w:t>
      </w:r>
      <w:r w:rsidRPr="00112A37">
        <w:rPr>
          <w:rFonts w:ascii="Arial" w:hAnsi="Arial"/>
          <w:b/>
          <w:bCs/>
          <w:color w:val="000000" w:themeColor="text1"/>
          <w:sz w:val="22"/>
          <w:szCs w:val="22"/>
          <w:lang w:eastAsia="pl-PL"/>
        </w:rPr>
        <w:t>5632194320-26063</w:t>
      </w:r>
    </w:p>
    <w:p w14:paraId="5E9BAC25" w14:textId="77777777" w:rsidR="00DC39F9" w:rsidRPr="00112A37" w:rsidRDefault="00DC39F9" w:rsidP="00DC39F9">
      <w:pPr>
        <w:shd w:val="clear" w:color="auto" w:fill="FFFFFF"/>
        <w:ind w:left="709"/>
        <w:rPr>
          <w:rFonts w:ascii="Arial" w:hAnsi="Arial"/>
          <w:color w:val="000000" w:themeColor="text1"/>
          <w:sz w:val="22"/>
          <w:szCs w:val="22"/>
          <w:lang w:eastAsia="pl-PL"/>
        </w:rPr>
      </w:pPr>
      <w:r w:rsidRPr="00112A37">
        <w:rPr>
          <w:rFonts w:ascii="Arial" w:hAnsi="Arial"/>
          <w:color w:val="000000" w:themeColor="text1"/>
          <w:sz w:val="22"/>
          <w:szCs w:val="22"/>
          <w:lang w:eastAsia="pl-PL"/>
        </w:rPr>
        <w:t>lub</w:t>
      </w:r>
    </w:p>
    <w:p w14:paraId="50638DF0" w14:textId="1527DF2F" w:rsidR="00DC39F9" w:rsidRDefault="00DC39F9" w:rsidP="00DC39F9">
      <w:pPr>
        <w:tabs>
          <w:tab w:val="left" w:pos="426"/>
        </w:tabs>
        <w:ind w:left="426" w:firstLine="283"/>
        <w:jc w:val="both"/>
        <w:rPr>
          <w:rFonts w:ascii="Arial" w:eastAsia="Times New Roman" w:hAnsi="Arial"/>
          <w:sz w:val="22"/>
          <w:szCs w:val="22"/>
        </w:rPr>
      </w:pPr>
      <w:r w:rsidRPr="00112A37">
        <w:rPr>
          <w:rFonts w:ascii="Arial" w:hAnsi="Arial"/>
          <w:color w:val="000000" w:themeColor="text1"/>
          <w:sz w:val="22"/>
          <w:szCs w:val="22"/>
          <w:lang w:eastAsia="pl-PL"/>
        </w:rPr>
        <w:t xml:space="preserve">NIP Starostwa Powiatowego w Chełmie: </w:t>
      </w:r>
      <w:r w:rsidRPr="00112A37">
        <w:rPr>
          <w:rFonts w:ascii="Arial" w:hAnsi="Arial"/>
          <w:b/>
          <w:bCs/>
          <w:color w:val="000000" w:themeColor="text1"/>
          <w:sz w:val="22"/>
          <w:szCs w:val="22"/>
          <w:lang w:eastAsia="pl-PL"/>
        </w:rPr>
        <w:t>5631869649</w:t>
      </w:r>
      <w:r w:rsidRPr="00112A37">
        <w:rPr>
          <w:rFonts w:ascii="Arial" w:hAnsi="Arial"/>
          <w:color w:val="000000" w:themeColor="text1"/>
          <w:sz w:val="22"/>
          <w:szCs w:val="22"/>
          <w:lang w:eastAsia="pl-PL"/>
        </w:rPr>
        <w:t>.</w:t>
      </w:r>
    </w:p>
    <w:p w14:paraId="7073FB9B" w14:textId="77777777" w:rsidR="00C807AB" w:rsidRDefault="00CF259C"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Kwota zaspokaja wszelkie roszczenia Wykonawcy wobec Zamawiającego z tytułu wykonania niniejszej umowy i obejmuje wszystkie koszty związane z jej realizacją.</w:t>
      </w:r>
    </w:p>
    <w:p w14:paraId="2C885A3A" w14:textId="043B19BD" w:rsidR="00C807AB" w:rsidRDefault="00CF259C"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Podstawą wystawienia faktury przez Wykonawcę będą pozytywne protokoły odbioru, w których nastąpi akceptacja protokołów kontroli poszczególnych etapów prac geodezyjnych</w:t>
      </w:r>
      <w:r w:rsidR="00DC39F9">
        <w:rPr>
          <w:rFonts w:ascii="Arial" w:eastAsia="Times New Roman" w:hAnsi="Arial"/>
          <w:sz w:val="22"/>
          <w:szCs w:val="22"/>
        </w:rPr>
        <w:t>,</w:t>
      </w:r>
      <w:r>
        <w:rPr>
          <w:rFonts w:ascii="Arial" w:eastAsia="Times New Roman" w:hAnsi="Arial"/>
          <w:sz w:val="22"/>
          <w:szCs w:val="22"/>
        </w:rPr>
        <w:t xml:space="preserve"> zatwierdzone przez komisję odbioru.</w:t>
      </w:r>
    </w:p>
    <w:p w14:paraId="05FA32B9" w14:textId="04E18E9C" w:rsidR="00C807AB" w:rsidRDefault="00CF259C"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 xml:space="preserve">W przypadku zmiany terminu wykonania </w:t>
      </w:r>
      <w:r>
        <w:rPr>
          <w:rFonts w:ascii="Arial" w:hAnsi="Arial"/>
          <w:sz w:val="22"/>
          <w:szCs w:val="22"/>
        </w:rPr>
        <w:t xml:space="preserve">odrębnego przedmiotu zamówienia publicznego pn. Utworzenie oraz modernizacja cyfrowych baz danych: </w:t>
      </w:r>
      <w:proofErr w:type="spellStart"/>
      <w:r>
        <w:rPr>
          <w:rFonts w:ascii="Arial" w:hAnsi="Arial"/>
          <w:sz w:val="22"/>
          <w:szCs w:val="22"/>
        </w:rPr>
        <w:t>EGiB</w:t>
      </w:r>
      <w:proofErr w:type="spellEnd"/>
      <w:r>
        <w:rPr>
          <w:rFonts w:ascii="Arial" w:hAnsi="Arial"/>
          <w:sz w:val="22"/>
          <w:szCs w:val="22"/>
        </w:rPr>
        <w:t xml:space="preserve">, BDOT500, GESUT dla potrzeb realizacji projektu „e-Geodezja II </w:t>
      </w:r>
      <w:r w:rsidR="009D4BFA">
        <w:rPr>
          <w:rFonts w:ascii="Arial" w:hAnsi="Arial"/>
          <w:sz w:val="22"/>
          <w:szCs w:val="22"/>
        </w:rPr>
        <w:t>–</w:t>
      </w:r>
      <w:r>
        <w:rPr>
          <w:rFonts w:ascii="Arial" w:hAnsi="Arial"/>
          <w:sz w:val="22"/>
          <w:szCs w:val="22"/>
        </w:rPr>
        <w:t xml:space="preserve"> uzupełnienie</w:t>
      </w:r>
      <w:r w:rsidR="009D4BFA">
        <w:rPr>
          <w:rFonts w:ascii="Arial" w:hAnsi="Arial"/>
          <w:sz w:val="22"/>
          <w:szCs w:val="22"/>
        </w:rPr>
        <w:t xml:space="preserve"> </w:t>
      </w:r>
      <w:r>
        <w:rPr>
          <w:rFonts w:ascii="Arial" w:hAnsi="Arial"/>
          <w:sz w:val="22"/>
          <w:szCs w:val="22"/>
        </w:rPr>
        <w:t xml:space="preserve">cyfrowego zasobu geodezyjnego województwa lubelskiego” – etap III, wysokość wynagrodzenia brutto nie ulega zmianie. </w:t>
      </w:r>
    </w:p>
    <w:p w14:paraId="6A7899E7" w14:textId="77777777" w:rsidR="00C807AB" w:rsidRDefault="00CF259C"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lastRenderedPageBreak/>
        <w:t>Zamawiający nie przewiduje zaliczek.</w:t>
      </w:r>
    </w:p>
    <w:p w14:paraId="2FB523B0" w14:textId="6A572300" w:rsidR="00C807AB" w:rsidRDefault="00CF259C"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w:t>
      </w:r>
    </w:p>
    <w:p w14:paraId="5326D893" w14:textId="77777777" w:rsidR="00C807AB" w:rsidRDefault="00CF259C"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jest zobowiązany podać na fakturze adnotację „mechanizm podzielonej płatności” jeżeli obowiązek taki wynika z przepisów podatkowych. W takiej sytuacji, wynagrodzenie zostanie zapłacone z uwzględnieniem przepisów art. 108a ust. 1 ustawy o podatku od towarów i usług.</w:t>
      </w:r>
    </w:p>
    <w:p w14:paraId="144F5DBD" w14:textId="77777777" w:rsidR="00C807AB" w:rsidRDefault="00CF259C" w:rsidP="007D7311">
      <w:pPr>
        <w:numPr>
          <w:ilvl w:val="0"/>
          <w:numId w:val="17"/>
        </w:numPr>
        <w:tabs>
          <w:tab w:val="clear" w:pos="0"/>
          <w:tab w:val="left" w:pos="426"/>
        </w:tabs>
        <w:ind w:left="426" w:hanging="426"/>
        <w:jc w:val="both"/>
        <w:rPr>
          <w:rFonts w:ascii="Arial" w:eastAsia="Times New Roman" w:hAnsi="Arial"/>
          <w:sz w:val="22"/>
          <w:szCs w:val="22"/>
        </w:rPr>
      </w:pPr>
      <w:r>
        <w:rPr>
          <w:rFonts w:ascii="Arial" w:hAnsi="Arial"/>
          <w:sz w:val="22"/>
          <w:szCs w:val="22"/>
        </w:rPr>
        <w:t xml:space="preserve">Wykonawca oświadcza, że numer rachunku bankowego wskazany w ust. 3 powyżej znajduje się w wykazie podmiotów, o których mowa w przepisach art. 96b ust. 1 ustawy z dnia 11 marca 2004 r. o podatku od towarów i usług (Dz. U. z 2025 r. poz. 775 z </w:t>
      </w:r>
      <w:proofErr w:type="spellStart"/>
      <w:r>
        <w:rPr>
          <w:rFonts w:ascii="Arial" w:hAnsi="Arial"/>
          <w:sz w:val="22"/>
          <w:szCs w:val="22"/>
        </w:rPr>
        <w:t>późn</w:t>
      </w:r>
      <w:proofErr w:type="spellEnd"/>
      <w:r>
        <w:rPr>
          <w:rFonts w:ascii="Arial" w:hAnsi="Arial"/>
          <w:sz w:val="22"/>
          <w:szCs w:val="22"/>
        </w:rPr>
        <w:t>. zm.), dalej zwanym „białą listą podatników VAT”. Strony zgodnie ustalają, że w przypadku, gdy na dzień zapłaty wskazany w ust. 3 powyżej numer rachunku bankowego nie znajduje się na białej liście podatników VAT, Zamawiający uprawniony będzie do wstrzymania się z zapłatą należności objętej daną fakturą, a termin zapłaty wynagrodzenia liczony będzie od momentu podania przez Wykonawcę numeru rachunku bankowego znajdującego się na białej liście podatników VAT.</w:t>
      </w:r>
    </w:p>
    <w:p w14:paraId="43CBE970" w14:textId="77777777" w:rsidR="00C807AB" w:rsidRDefault="00C807AB">
      <w:pPr>
        <w:tabs>
          <w:tab w:val="left" w:pos="284"/>
          <w:tab w:val="left" w:pos="567"/>
        </w:tabs>
        <w:jc w:val="both"/>
        <w:rPr>
          <w:rFonts w:ascii="Arial" w:eastAsia="Times New Roman" w:hAnsi="Arial"/>
          <w:sz w:val="22"/>
          <w:szCs w:val="22"/>
        </w:rPr>
      </w:pPr>
    </w:p>
    <w:p w14:paraId="00C735FF" w14:textId="3BC1C528" w:rsidR="00C807AB" w:rsidRDefault="00CF259C">
      <w:pPr>
        <w:pStyle w:val="Nagwek1"/>
        <w:spacing w:line="240" w:lineRule="auto"/>
        <w:jc w:val="center"/>
        <w:rPr>
          <w:rFonts w:ascii="Arial" w:hAnsi="Arial" w:cs="Arial"/>
          <w:sz w:val="22"/>
          <w:szCs w:val="22"/>
        </w:rPr>
      </w:pPr>
      <w:r>
        <w:rPr>
          <w:rFonts w:ascii="Arial" w:hAnsi="Arial" w:cs="Arial"/>
          <w:sz w:val="22"/>
          <w:szCs w:val="22"/>
        </w:rPr>
        <w:t>§ 5</w:t>
      </w:r>
      <w:r w:rsidR="007F387A">
        <w:rPr>
          <w:rFonts w:ascii="Arial" w:hAnsi="Arial" w:cs="Arial"/>
          <w:sz w:val="22"/>
          <w:szCs w:val="22"/>
        </w:rPr>
        <w:t>.</w:t>
      </w:r>
    </w:p>
    <w:p w14:paraId="756F35F9" w14:textId="77777777" w:rsidR="00C807AB" w:rsidRDefault="00CF259C" w:rsidP="007D7311">
      <w:pPr>
        <w:ind w:left="426" w:hanging="426"/>
        <w:jc w:val="both"/>
      </w:pPr>
      <w:r>
        <w:rPr>
          <w:rFonts w:ascii="Arial" w:hAnsi="Arial"/>
          <w:sz w:val="22"/>
          <w:szCs w:val="22"/>
        </w:rPr>
        <w:t>1.</w:t>
      </w:r>
      <w:r>
        <w:rPr>
          <w:rFonts w:ascii="Arial" w:hAnsi="Arial"/>
          <w:sz w:val="22"/>
          <w:szCs w:val="22"/>
        </w:rPr>
        <w:tab/>
        <w:t>Strony postanawiają, iż dokonają w formie pisemnego aneksu zmiany wynagrodzenia w wypadku wystąpienia okoliczności wskazanych w art. 436 pkt 4 ustawy PZP,  tj. zmiany:</w:t>
      </w:r>
    </w:p>
    <w:p w14:paraId="46769675" w14:textId="77777777" w:rsidR="00C807AB" w:rsidRDefault="00CF259C" w:rsidP="007D7311">
      <w:pPr>
        <w:ind w:left="851" w:hanging="425"/>
        <w:jc w:val="both"/>
      </w:pPr>
      <w:r>
        <w:rPr>
          <w:rFonts w:ascii="Arial" w:hAnsi="Arial"/>
          <w:sz w:val="22"/>
          <w:szCs w:val="22"/>
        </w:rPr>
        <w:t>1)</w:t>
      </w:r>
      <w:r>
        <w:rPr>
          <w:rFonts w:ascii="Arial" w:hAnsi="Arial"/>
          <w:sz w:val="22"/>
          <w:szCs w:val="22"/>
        </w:rPr>
        <w:tab/>
        <w:t xml:space="preserve">stawki podatku od towarów i usług; </w:t>
      </w:r>
    </w:p>
    <w:p w14:paraId="4E76D567" w14:textId="77777777" w:rsidR="00C807AB" w:rsidRDefault="00CF259C" w:rsidP="007D7311">
      <w:pPr>
        <w:ind w:left="851" w:hanging="425"/>
        <w:jc w:val="both"/>
      </w:pPr>
      <w:r>
        <w:rPr>
          <w:rFonts w:ascii="Arial" w:hAnsi="Arial"/>
          <w:sz w:val="22"/>
          <w:szCs w:val="22"/>
        </w:rPr>
        <w:t>2)</w:t>
      </w:r>
      <w:r>
        <w:rPr>
          <w:rFonts w:ascii="Arial" w:hAnsi="Arial"/>
          <w:sz w:val="22"/>
          <w:szCs w:val="22"/>
        </w:rPr>
        <w:tab/>
        <w:t xml:space="preserve">wysokości minimalnego wynagrodzenia za pracę albo wysokości minimalnej stawki godzinowej, ustalonych na podstawie przepisów ustawy z dnia 10 października 2002 r. o minimalnym wynagrodzeniu za  pracę; </w:t>
      </w:r>
    </w:p>
    <w:p w14:paraId="3FE5B486" w14:textId="77777777" w:rsidR="00C807AB" w:rsidRDefault="00CF259C" w:rsidP="007D7311">
      <w:pPr>
        <w:ind w:left="851" w:hanging="425"/>
        <w:jc w:val="both"/>
        <w:rPr>
          <w:rFonts w:ascii="Arial" w:hAnsi="Arial"/>
          <w:sz w:val="22"/>
          <w:szCs w:val="22"/>
        </w:rPr>
      </w:pPr>
      <w:r>
        <w:rPr>
          <w:rFonts w:ascii="Arial" w:hAnsi="Arial"/>
          <w:sz w:val="22"/>
          <w:szCs w:val="22"/>
        </w:rPr>
        <w:t>3)</w:t>
      </w:r>
      <w:r>
        <w:rPr>
          <w:rFonts w:ascii="Arial" w:hAnsi="Arial"/>
          <w:sz w:val="22"/>
          <w:szCs w:val="22"/>
        </w:rPr>
        <w:tab/>
        <w:t>zasad podlegania ubezpieczeniom społecznym lub ubezpieczeniu zdrowotnemu lub wysokości stawki składki na ubezpieczenia społeczne lub zdrowotne,</w:t>
      </w:r>
    </w:p>
    <w:p w14:paraId="6A4B45EE" w14:textId="77777777" w:rsidR="00C807AB" w:rsidRDefault="00CF259C" w:rsidP="007D7311">
      <w:pPr>
        <w:ind w:left="851" w:hanging="425"/>
        <w:jc w:val="both"/>
        <w:rPr>
          <w:rFonts w:ascii="Arial" w:hAnsi="Arial"/>
          <w:sz w:val="22"/>
          <w:szCs w:val="22"/>
        </w:rPr>
      </w:pPr>
      <w:r>
        <w:rPr>
          <w:rFonts w:ascii="Arial" w:hAnsi="Arial"/>
          <w:sz w:val="22"/>
          <w:szCs w:val="22"/>
        </w:rPr>
        <w:t>4)   zasad gromadzenia i wysokości wpłat do pracowniczych planów kapitałowych, o których mowa w ustawie z dnia 4 października 2018 r. o pracowniczych planach kapitałowych,</w:t>
      </w:r>
    </w:p>
    <w:p w14:paraId="64C69FB7" w14:textId="75641207" w:rsidR="00C807AB" w:rsidRDefault="00CF259C" w:rsidP="007D7311">
      <w:pPr>
        <w:ind w:left="426"/>
        <w:jc w:val="both"/>
      </w:pPr>
      <w:r>
        <w:rPr>
          <w:rFonts w:ascii="Arial" w:hAnsi="Arial"/>
          <w:sz w:val="22"/>
          <w:szCs w:val="22"/>
        </w:rPr>
        <w:t>- jeżeli</w:t>
      </w:r>
      <w:r w:rsidR="007D7311">
        <w:rPr>
          <w:rFonts w:ascii="Arial" w:hAnsi="Arial"/>
          <w:sz w:val="22"/>
          <w:szCs w:val="22"/>
        </w:rPr>
        <w:t xml:space="preserve"> </w:t>
      </w:r>
      <w:r>
        <w:rPr>
          <w:rFonts w:ascii="Arial" w:hAnsi="Arial"/>
          <w:sz w:val="22"/>
          <w:szCs w:val="22"/>
        </w:rPr>
        <w:t>zmiany te będą miały wpływ na koszty wykonania zamówienia przez Wykonawcę.</w:t>
      </w:r>
    </w:p>
    <w:p w14:paraId="32EA0AAB" w14:textId="6AE480CD" w:rsidR="00C807AB" w:rsidRDefault="00CF259C" w:rsidP="007D7311">
      <w:pPr>
        <w:tabs>
          <w:tab w:val="left" w:pos="-284"/>
        </w:tabs>
        <w:ind w:left="426" w:hanging="426"/>
        <w:jc w:val="both"/>
      </w:pPr>
      <w:r>
        <w:rPr>
          <w:rFonts w:ascii="Arial" w:hAnsi="Arial"/>
          <w:sz w:val="22"/>
          <w:szCs w:val="22"/>
        </w:rPr>
        <w:t>2.</w:t>
      </w:r>
      <w:r>
        <w:rPr>
          <w:rFonts w:ascii="Arial" w:hAnsi="Arial"/>
          <w:sz w:val="22"/>
          <w:szCs w:val="22"/>
        </w:rPr>
        <w:tab/>
        <w:t>Zmiana wysokości wynagrodzenia obowiązywać będzie od dnia zawarcia aneksu, o którym mowa w ust. 1, nie wcześniej jednak niż po wejściu w życie zmienionych przepisów oraz otrzymaniu przez Zamawiającego dokumentów, o których mowa w ust. 4.</w:t>
      </w:r>
    </w:p>
    <w:p w14:paraId="57A81E22" w14:textId="77777777" w:rsidR="00C807AB" w:rsidRDefault="00CF259C" w:rsidP="007D7311">
      <w:pPr>
        <w:tabs>
          <w:tab w:val="left" w:pos="-284"/>
        </w:tabs>
        <w:ind w:left="426" w:hanging="426"/>
        <w:jc w:val="both"/>
      </w:pPr>
      <w:r>
        <w:rPr>
          <w:rFonts w:ascii="Arial" w:hAnsi="Arial"/>
          <w:sz w:val="22"/>
          <w:szCs w:val="22"/>
        </w:rPr>
        <w:t>3.</w:t>
      </w:r>
      <w:r>
        <w:rPr>
          <w:rFonts w:ascii="Arial" w:hAnsi="Arial"/>
          <w:sz w:val="22"/>
          <w:szCs w:val="22"/>
        </w:rPr>
        <w:tab/>
        <w:t>W wypadku zmiany, o której mowa w ust. 1 pkt 1 wartość netto wynagrodzenia Wykonawcy nie zmieni się, a określona w aneksie wartość brutto wynagrodzenia zostanie wyliczona na podstawie nowych przepisów.</w:t>
      </w:r>
    </w:p>
    <w:p w14:paraId="6798DA49" w14:textId="77777777" w:rsidR="00C807AB" w:rsidRDefault="00CF259C" w:rsidP="007D7311">
      <w:pPr>
        <w:tabs>
          <w:tab w:val="left" w:pos="0"/>
        </w:tabs>
        <w:ind w:left="426" w:hanging="426"/>
        <w:jc w:val="both"/>
      </w:pPr>
      <w:r>
        <w:rPr>
          <w:rFonts w:ascii="Arial" w:hAnsi="Arial"/>
          <w:sz w:val="22"/>
          <w:szCs w:val="22"/>
        </w:rPr>
        <w:t>4.</w:t>
      </w:r>
      <w:r>
        <w:rPr>
          <w:rFonts w:ascii="Arial" w:hAnsi="Arial"/>
          <w:sz w:val="22"/>
          <w:szCs w:val="22"/>
        </w:rPr>
        <w:tab/>
        <w:t xml:space="preserve">Za wyjątkiem sytuacji, o której mowa w </w:t>
      </w:r>
      <w:bookmarkStart w:id="7" w:name="_Hlk198119235"/>
      <w:r>
        <w:rPr>
          <w:rFonts w:ascii="Arial" w:hAnsi="Arial"/>
          <w:sz w:val="22"/>
          <w:szCs w:val="22"/>
        </w:rPr>
        <w:t xml:space="preserve">ust. 1 pkt 1 </w:t>
      </w:r>
      <w:bookmarkEnd w:id="7"/>
      <w:r>
        <w:rPr>
          <w:rFonts w:ascii="Arial" w:hAnsi="Arial"/>
          <w:sz w:val="22"/>
          <w:szCs w:val="22"/>
        </w:rPr>
        <w:t>wprowadzenie zmian wysokości wynagrodzenia wymaga uprzedniego złożenia pisemnego wniosku zawierającego:</w:t>
      </w:r>
    </w:p>
    <w:p w14:paraId="6DFB1DD9" w14:textId="77777777" w:rsidR="00C807AB" w:rsidRDefault="00CF259C" w:rsidP="007D7311">
      <w:pPr>
        <w:ind w:left="851" w:hanging="425"/>
        <w:jc w:val="both"/>
      </w:pPr>
      <w:r>
        <w:rPr>
          <w:rFonts w:ascii="Arial" w:hAnsi="Arial"/>
          <w:sz w:val="22"/>
          <w:szCs w:val="22"/>
        </w:rPr>
        <w:t>1)</w:t>
      </w:r>
      <w:r>
        <w:rPr>
          <w:rFonts w:ascii="Arial" w:hAnsi="Arial"/>
          <w:sz w:val="22"/>
          <w:szCs w:val="22"/>
        </w:rPr>
        <w:tab/>
        <w:t>w przypadku zmiany, o której mowa w ust. 1 pkt 2  uzasadnienie faktyczne i prawne oraz dokładne wyliczenie kwoty wynagrodzenia należnego Wykonawcy po zmianie umowy, w tym wykazanie związku pomiędzy wnioskowaną kwotą podwyższenia wynagrodzenia, a wpływem zmiany, o której mowa w ust. 1 pkt 2 na kalkulację wynagrodzenia. Wniosek powinien obejmować jedynie dodatkowe koszty realizacji umowy, które Wykonawca obowiązkowo poniesie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55B50D49" w14:textId="77777777" w:rsidR="00C807AB" w:rsidRDefault="00CF259C" w:rsidP="007D7311">
      <w:pPr>
        <w:ind w:left="851" w:hanging="425"/>
        <w:jc w:val="both"/>
        <w:rPr>
          <w:rFonts w:ascii="Arial" w:hAnsi="Arial"/>
          <w:sz w:val="22"/>
          <w:szCs w:val="22"/>
        </w:rPr>
      </w:pPr>
      <w:r>
        <w:rPr>
          <w:rFonts w:ascii="Arial" w:hAnsi="Arial"/>
          <w:sz w:val="22"/>
          <w:szCs w:val="22"/>
        </w:rPr>
        <w:lastRenderedPageBreak/>
        <w:t>2)</w:t>
      </w:r>
      <w:r>
        <w:rPr>
          <w:rFonts w:ascii="Arial" w:hAnsi="Arial"/>
          <w:sz w:val="22"/>
          <w:szCs w:val="22"/>
        </w:rPr>
        <w:tab/>
        <w:t xml:space="preserve">w przypadku zmiany, o której mowa w ust. 1 pkt 3 uzasadnienie faktyczne i prawne oraz dokładne wyliczenie kwoty wynagrodzenia Wykonawcy po zmianie umowy, w tym wykazanie związku pomiędzy wnioskowaną kwotą podwyższenia wynagrodzenia, a wpływem zmiany zasad, o których mowa w ust. 1 pkt 3 na kalkulację wynagrodzenia. Wniosek może obejmować jedynie dodatkowe koszty realizacji umowy, które Wykonawca obowiązkowo ponosi w związku ze zmianą zasad, o których mowa w ust. 1 </w:t>
      </w:r>
      <w:bookmarkStart w:id="8" w:name="_Hlk198119373"/>
      <w:r>
        <w:rPr>
          <w:rFonts w:ascii="Arial" w:hAnsi="Arial"/>
          <w:sz w:val="22"/>
          <w:szCs w:val="22"/>
        </w:rPr>
        <w:t>pkt 3</w:t>
      </w:r>
      <w:bookmarkEnd w:id="8"/>
      <w:r>
        <w:rPr>
          <w:rFonts w:ascii="Arial" w:hAnsi="Arial"/>
          <w:sz w:val="22"/>
          <w:szCs w:val="22"/>
        </w:rPr>
        <w:t>.</w:t>
      </w:r>
    </w:p>
    <w:p w14:paraId="1DCB8250" w14:textId="77777777" w:rsidR="00C807AB" w:rsidRDefault="00CF259C" w:rsidP="007D7311">
      <w:pPr>
        <w:ind w:left="851" w:hanging="425"/>
        <w:jc w:val="both"/>
        <w:rPr>
          <w:rFonts w:ascii="Arial" w:hAnsi="Arial"/>
          <w:sz w:val="22"/>
          <w:szCs w:val="22"/>
        </w:rPr>
      </w:pPr>
      <w:r>
        <w:rPr>
          <w:rFonts w:ascii="Arial" w:hAnsi="Arial"/>
          <w:sz w:val="22"/>
          <w:szCs w:val="22"/>
        </w:rPr>
        <w:t>3)</w:t>
      </w:r>
      <w:r>
        <w:rPr>
          <w:rFonts w:ascii="Arial" w:hAnsi="Arial"/>
          <w:sz w:val="22"/>
          <w:szCs w:val="22"/>
        </w:rPr>
        <w:tab/>
        <w:t xml:space="preserve">w przypadku zmiany, o której mowa w </w:t>
      </w:r>
      <w:bookmarkStart w:id="9" w:name="_Hlk198119381"/>
      <w:r>
        <w:rPr>
          <w:rFonts w:ascii="Arial" w:hAnsi="Arial"/>
          <w:sz w:val="22"/>
          <w:szCs w:val="22"/>
        </w:rPr>
        <w:t xml:space="preserve">ust. 1 pkt 4 </w:t>
      </w:r>
      <w:bookmarkEnd w:id="9"/>
      <w:r>
        <w:rPr>
          <w:rFonts w:ascii="Arial" w:hAnsi="Arial"/>
          <w:sz w:val="22"/>
          <w:szCs w:val="22"/>
        </w:rPr>
        <w:t>uzasadnienie faktyczne i prawne oraz dokładne wyliczenie kwoty wynagrodzenia Wykonawcy po zmianie umowy, w tym wykazanie związku pomiędzy wnioskowaną kwotą podwyższenia wynagrodzenia, a wpływem zmiany zasad, o których mowa w ust. 1 pkt 4 na kalkulację wynagrodzenia. Wniosek może obejmować jedynie dodatkowe koszty realizacji umowy, które Wykonawca obowiązkowo ponosi w związku ze zmianą zasad, o których mowa w ust. 1 pkt 4.</w:t>
      </w:r>
    </w:p>
    <w:p w14:paraId="2352F3E8" w14:textId="77777777" w:rsidR="00C807AB" w:rsidRDefault="00CF259C" w:rsidP="007F387A">
      <w:pPr>
        <w:tabs>
          <w:tab w:val="left" w:pos="-567"/>
        </w:tabs>
        <w:ind w:left="426" w:hanging="426"/>
        <w:jc w:val="both"/>
        <w:rPr>
          <w:rFonts w:ascii="Arial" w:hAnsi="Arial"/>
          <w:sz w:val="22"/>
          <w:szCs w:val="22"/>
        </w:rPr>
      </w:pPr>
      <w:r>
        <w:rPr>
          <w:rFonts w:ascii="Arial" w:hAnsi="Arial"/>
          <w:sz w:val="22"/>
          <w:szCs w:val="22"/>
        </w:rPr>
        <w:t>5.</w:t>
      </w:r>
      <w:r>
        <w:rPr>
          <w:rFonts w:ascii="Arial" w:hAnsi="Arial"/>
          <w:sz w:val="22"/>
          <w:szCs w:val="22"/>
        </w:rPr>
        <w:tab/>
        <w:t>Zmiana umowy w zakresie zmiany wynagrodzenia z przyczyn określonych w ust. 1 pkt 1,2,3,4 obejmować będzie wyłącznie płatności za prace, których w dniu zmiany odpowiednio stawki podatku VAT, wysokości minimalnego wynagrodzenia za pracę i stawki na ubezpieczenia społeczne lub zdrowotne, jeszcze nie wykonano.</w:t>
      </w:r>
    </w:p>
    <w:p w14:paraId="4063D1A4" w14:textId="77777777" w:rsidR="00C807AB" w:rsidRDefault="00CF259C" w:rsidP="007F387A">
      <w:pPr>
        <w:tabs>
          <w:tab w:val="left" w:pos="-567"/>
        </w:tabs>
        <w:ind w:left="426" w:hanging="426"/>
        <w:jc w:val="both"/>
      </w:pPr>
      <w:r>
        <w:rPr>
          <w:rFonts w:ascii="Arial" w:hAnsi="Arial"/>
          <w:sz w:val="22"/>
          <w:szCs w:val="22"/>
        </w:rPr>
        <w:t>6.</w:t>
      </w:r>
      <w:r>
        <w:rPr>
          <w:rFonts w:ascii="Arial" w:hAnsi="Arial"/>
          <w:sz w:val="22"/>
          <w:szCs w:val="22"/>
        </w:rPr>
        <w:tab/>
        <w:t>Wynagrodzenie Wykonawcy o którym mowa w § 4 ust. 1 podlegać będzie waloryzacji na zasadach określonych w niniejszej umowie oraz w treści art. 439 ustawy PZP, prowadzącej do dokonywania zmian wysokości wynagrodzenia należnego Wykonawcy, z zachowaniem następujących zasad i w następujący sposób:</w:t>
      </w:r>
    </w:p>
    <w:p w14:paraId="506E498F" w14:textId="337C9069" w:rsidR="00C807AB" w:rsidRDefault="00CF259C" w:rsidP="007F387A">
      <w:pPr>
        <w:ind w:left="851" w:hanging="425"/>
        <w:contextualSpacing/>
        <w:jc w:val="both"/>
        <w:rPr>
          <w:rFonts w:ascii="Arial" w:hAnsi="Arial"/>
          <w:sz w:val="22"/>
          <w:szCs w:val="22"/>
          <w:lang w:eastAsia="en-US"/>
        </w:rPr>
      </w:pPr>
      <w:r>
        <w:rPr>
          <w:rFonts w:ascii="Arial" w:hAnsi="Arial"/>
          <w:sz w:val="22"/>
          <w:szCs w:val="22"/>
          <w:lang w:eastAsia="en-US"/>
        </w:rPr>
        <w:t xml:space="preserve">1) </w:t>
      </w:r>
      <w:r w:rsidR="007D7311">
        <w:rPr>
          <w:rFonts w:ascii="Arial" w:hAnsi="Arial"/>
          <w:sz w:val="22"/>
          <w:szCs w:val="22"/>
          <w:lang w:eastAsia="en-US"/>
        </w:rPr>
        <w:tab/>
      </w:r>
      <w:r>
        <w:rPr>
          <w:rFonts w:ascii="Arial" w:hAnsi="Arial"/>
          <w:sz w:val="22"/>
          <w:szCs w:val="22"/>
          <w:lang w:eastAsia="en-US"/>
        </w:rPr>
        <w:t>Strony mogą ubiegać się o zmianę wysokości wynagrodzenia należnego Wykonawcy w przypadku zmiany ceny materiałów lub kosztów związanych z realizacją zamówienia;</w:t>
      </w:r>
    </w:p>
    <w:p w14:paraId="3208C9A4" w14:textId="4CBCD4E6" w:rsidR="00C807AB" w:rsidRDefault="00CF259C" w:rsidP="007F387A">
      <w:pPr>
        <w:ind w:left="851" w:hanging="425"/>
        <w:contextualSpacing/>
        <w:jc w:val="both"/>
        <w:rPr>
          <w:rFonts w:ascii="Arial" w:hAnsi="Arial"/>
          <w:sz w:val="22"/>
          <w:szCs w:val="22"/>
          <w:lang w:eastAsia="en-US"/>
        </w:rPr>
      </w:pPr>
      <w:r>
        <w:rPr>
          <w:rFonts w:ascii="Arial" w:hAnsi="Arial"/>
          <w:sz w:val="22"/>
          <w:szCs w:val="22"/>
          <w:lang w:eastAsia="en-US"/>
        </w:rPr>
        <w:t xml:space="preserve">2) </w:t>
      </w:r>
      <w:r w:rsidR="007D7311">
        <w:rPr>
          <w:rFonts w:ascii="Arial" w:hAnsi="Arial"/>
          <w:sz w:val="22"/>
          <w:szCs w:val="22"/>
          <w:lang w:eastAsia="en-US"/>
        </w:rPr>
        <w:tab/>
      </w:r>
      <w:r>
        <w:rPr>
          <w:rFonts w:ascii="Arial" w:hAnsi="Arial"/>
          <w:sz w:val="22"/>
          <w:szCs w:val="22"/>
          <w:lang w:eastAsia="en-US"/>
        </w:rPr>
        <w:t>wysokość wynagrodzenia Wykonawcy w rozliczeniu okresowym może podlegać waloryzacji w oparciu o wskaźnik zmiany cen towarów i usług konsumpcyjnych – ogłaszanym w Komunikacie Prezesa Głównego Urzędu Statystycznego w sprawie wskaźnika cen towarów i usług konsumpcyjnych ogółem w kwartale na podstawie art. 25 ust. 11 ustawy z dnia 17 grudnia 1998 r. o emeryturach i rentach z Funduszu Ubezpieczeń Społecznych, w przypadku, gdy ww. wskaźnik poprzedzający wniosek o waloryzację wzrośnie/spadnie o co najmniej 5% w stosunku do wysokości tego wskaźnika obowiązującego w miesiącu zawarcia umowy;</w:t>
      </w:r>
    </w:p>
    <w:p w14:paraId="162C787D" w14:textId="034063B6" w:rsidR="00C807AB" w:rsidRDefault="00CF259C" w:rsidP="007F387A">
      <w:pPr>
        <w:ind w:left="851" w:hanging="425"/>
        <w:contextualSpacing/>
        <w:jc w:val="both"/>
        <w:rPr>
          <w:rFonts w:ascii="Arial" w:hAnsi="Arial"/>
          <w:sz w:val="22"/>
          <w:szCs w:val="22"/>
          <w:lang w:eastAsia="en-US"/>
        </w:rPr>
      </w:pPr>
      <w:r>
        <w:rPr>
          <w:rFonts w:ascii="Arial" w:hAnsi="Arial"/>
          <w:sz w:val="22"/>
          <w:szCs w:val="22"/>
          <w:lang w:eastAsia="en-US"/>
        </w:rPr>
        <w:t xml:space="preserve">3) </w:t>
      </w:r>
      <w:r w:rsidR="007D7311">
        <w:rPr>
          <w:rFonts w:ascii="Arial" w:hAnsi="Arial"/>
          <w:sz w:val="22"/>
          <w:szCs w:val="22"/>
          <w:lang w:eastAsia="en-US"/>
        </w:rPr>
        <w:tab/>
      </w:r>
      <w:r>
        <w:rPr>
          <w:rFonts w:ascii="Arial" w:hAnsi="Arial"/>
          <w:sz w:val="22"/>
          <w:szCs w:val="22"/>
          <w:lang w:eastAsia="en-US"/>
        </w:rPr>
        <w:t>pierwsza waloryzacja może nastąpić nie wcześniej niż po 6 miesiącach od podpisania umowy w przypadku wzrostu lub spadku wskaźnika zmiany cen towarów i usług konsumpcyjnych w sposób określony w pkt 2 niniejszego ustępu, wówczas waloryzacja będzie polegała na wzroście/obniżeniu wynagrodzenia po dniu złożenia przez Stronę wniosku o wartość wynikową uwzględniającą różnicę między wskaźnikiem obowiązującym w miesiącu zawarcia umowy, a wskaźnikiem ogłoszonym w ostatnim komunikacie Prezesa Głównego Urzędu Statystycznego poprzedzającym wniosek o waloryzację;</w:t>
      </w:r>
    </w:p>
    <w:p w14:paraId="43171A11" w14:textId="583DDCA9" w:rsidR="00C807AB" w:rsidRDefault="00CF259C" w:rsidP="007F387A">
      <w:pPr>
        <w:ind w:left="851" w:hanging="425"/>
        <w:contextualSpacing/>
        <w:jc w:val="both"/>
        <w:rPr>
          <w:rFonts w:ascii="Arial" w:hAnsi="Arial"/>
          <w:sz w:val="22"/>
          <w:szCs w:val="22"/>
          <w:lang w:eastAsia="en-US"/>
        </w:rPr>
      </w:pPr>
      <w:r>
        <w:rPr>
          <w:rFonts w:ascii="Arial" w:hAnsi="Arial"/>
          <w:sz w:val="22"/>
          <w:szCs w:val="22"/>
          <w:lang w:eastAsia="en-US"/>
        </w:rPr>
        <w:t xml:space="preserve">4) </w:t>
      </w:r>
      <w:r w:rsidR="007D7311">
        <w:rPr>
          <w:rFonts w:ascii="Arial" w:hAnsi="Arial"/>
          <w:sz w:val="22"/>
          <w:szCs w:val="22"/>
          <w:lang w:eastAsia="en-US"/>
        </w:rPr>
        <w:tab/>
      </w:r>
      <w:r>
        <w:rPr>
          <w:rFonts w:ascii="Arial" w:hAnsi="Arial"/>
          <w:sz w:val="22"/>
          <w:szCs w:val="22"/>
          <w:lang w:eastAsia="en-US"/>
        </w:rPr>
        <w:t>waloryzacja może być dokonana, tylko 1 raz w trakcie obowiązywania niniejszej umowy;</w:t>
      </w:r>
    </w:p>
    <w:p w14:paraId="684FE307" w14:textId="58472B4B" w:rsidR="00C807AB" w:rsidRDefault="00CF259C" w:rsidP="007F387A">
      <w:pPr>
        <w:ind w:left="851" w:hanging="425"/>
        <w:contextualSpacing/>
        <w:jc w:val="both"/>
        <w:rPr>
          <w:rFonts w:ascii="Arial" w:hAnsi="Arial"/>
          <w:sz w:val="22"/>
          <w:szCs w:val="22"/>
          <w:lang w:eastAsia="en-US"/>
        </w:rPr>
      </w:pPr>
      <w:r>
        <w:rPr>
          <w:rFonts w:ascii="Arial" w:hAnsi="Arial"/>
          <w:sz w:val="22"/>
          <w:szCs w:val="22"/>
          <w:lang w:eastAsia="en-US"/>
        </w:rPr>
        <w:t xml:space="preserve">5) </w:t>
      </w:r>
      <w:r w:rsidR="007D7311">
        <w:rPr>
          <w:rFonts w:ascii="Arial" w:hAnsi="Arial"/>
          <w:sz w:val="22"/>
          <w:szCs w:val="22"/>
          <w:lang w:eastAsia="en-US"/>
        </w:rPr>
        <w:tab/>
      </w:r>
      <w:r>
        <w:rPr>
          <w:rFonts w:ascii="Arial" w:hAnsi="Arial"/>
          <w:sz w:val="22"/>
          <w:szCs w:val="22"/>
          <w:lang w:eastAsia="en-US"/>
        </w:rPr>
        <w:t>maksymalna wartość zmiany wynagrodzenia z przyczyn określonych w pkt 1 niniejszego ustępu, tj. w przypadku zmiany ceny materiałów lub kosztów związanych z realizacją zamówienia, nie może przekroczyć 5% wynagrodzenia, o którym mowa w § 4 ust. 1 umowy;</w:t>
      </w:r>
    </w:p>
    <w:p w14:paraId="5BC5701D" w14:textId="3D54BC4E" w:rsidR="00C807AB" w:rsidRDefault="00CF259C" w:rsidP="007F387A">
      <w:pPr>
        <w:ind w:left="851" w:hanging="425"/>
        <w:contextualSpacing/>
        <w:jc w:val="both"/>
        <w:rPr>
          <w:rFonts w:ascii="Arial" w:hAnsi="Arial"/>
          <w:sz w:val="22"/>
          <w:szCs w:val="22"/>
          <w:lang w:eastAsia="en-US"/>
        </w:rPr>
      </w:pPr>
      <w:r>
        <w:rPr>
          <w:rFonts w:ascii="Arial" w:hAnsi="Arial"/>
          <w:sz w:val="22"/>
          <w:szCs w:val="22"/>
          <w:lang w:eastAsia="en-US"/>
        </w:rPr>
        <w:t xml:space="preserve">6) </w:t>
      </w:r>
      <w:r w:rsidR="007D7311">
        <w:rPr>
          <w:rFonts w:ascii="Arial" w:hAnsi="Arial"/>
          <w:sz w:val="22"/>
          <w:szCs w:val="22"/>
          <w:lang w:eastAsia="en-US"/>
        </w:rPr>
        <w:tab/>
      </w:r>
      <w:r>
        <w:rPr>
          <w:rFonts w:ascii="Arial" w:hAnsi="Arial"/>
          <w:sz w:val="22"/>
          <w:szCs w:val="22"/>
          <w:lang w:eastAsia="en-US"/>
        </w:rPr>
        <w:t>w celu skorzystania z uprawnienia do ubiegania się o zmianę wynagrodzenia z przyczyn, o których mowa w pkt 1 niniejszego ustępu, Strona zobowiązana jest wystąpić do drugiej Strony z wnioskiem o dokonanie zmiany wysokości wynagrodzenia należnego Wykonawcy, wraz z uzasadnieniem zawierającym w szczególności szczegółowe wyliczenie całkowitej kwoty, o jaką wynagrodzenie Wykonawcy powinno ulec zmianie;</w:t>
      </w:r>
    </w:p>
    <w:p w14:paraId="406AE9F1" w14:textId="5C2DAC55" w:rsidR="00C807AB" w:rsidRDefault="00CF259C" w:rsidP="007F387A">
      <w:pPr>
        <w:ind w:left="851" w:hanging="425"/>
        <w:contextualSpacing/>
        <w:jc w:val="both"/>
        <w:rPr>
          <w:rFonts w:ascii="Arial" w:hAnsi="Arial"/>
          <w:sz w:val="22"/>
          <w:szCs w:val="22"/>
          <w:lang w:eastAsia="en-US"/>
        </w:rPr>
      </w:pPr>
      <w:r>
        <w:rPr>
          <w:rFonts w:ascii="Arial" w:hAnsi="Arial"/>
          <w:sz w:val="22"/>
          <w:szCs w:val="22"/>
          <w:lang w:eastAsia="en-US"/>
        </w:rPr>
        <w:lastRenderedPageBreak/>
        <w:t xml:space="preserve">7) </w:t>
      </w:r>
      <w:r w:rsidR="007F387A">
        <w:rPr>
          <w:rFonts w:ascii="Arial" w:hAnsi="Arial"/>
          <w:sz w:val="22"/>
          <w:szCs w:val="22"/>
          <w:lang w:eastAsia="en-US"/>
        </w:rPr>
        <w:tab/>
      </w:r>
      <w:r>
        <w:rPr>
          <w:rFonts w:ascii="Arial" w:hAnsi="Arial"/>
          <w:sz w:val="22"/>
          <w:szCs w:val="22"/>
          <w:lang w:eastAsia="en-US"/>
        </w:rPr>
        <w:t>do wniosku, o którym mowa w pkt 6 niniejszego ustępu, Strona zobowiązana jest dołączyć dokumenty, z których będzie wynikać, w jakim zakresie zmiany cen materiałów i kosztów mają wpływ na koszty wykonania Umowy;</w:t>
      </w:r>
    </w:p>
    <w:p w14:paraId="609DA17C" w14:textId="5F392AD8" w:rsidR="00C807AB" w:rsidRDefault="00CF259C" w:rsidP="007F387A">
      <w:pPr>
        <w:ind w:left="851" w:hanging="425"/>
        <w:contextualSpacing/>
        <w:jc w:val="both"/>
        <w:rPr>
          <w:rFonts w:ascii="Arial" w:hAnsi="Arial"/>
          <w:sz w:val="22"/>
          <w:szCs w:val="22"/>
          <w:lang w:eastAsia="en-US"/>
        </w:rPr>
      </w:pPr>
      <w:r>
        <w:rPr>
          <w:rFonts w:ascii="Arial" w:hAnsi="Arial"/>
          <w:sz w:val="22"/>
          <w:szCs w:val="22"/>
          <w:lang w:eastAsia="en-US"/>
        </w:rPr>
        <w:t xml:space="preserve">8) </w:t>
      </w:r>
      <w:r w:rsidR="007F387A">
        <w:rPr>
          <w:rFonts w:ascii="Arial" w:hAnsi="Arial"/>
          <w:sz w:val="22"/>
          <w:szCs w:val="22"/>
          <w:lang w:eastAsia="en-US"/>
        </w:rPr>
        <w:tab/>
      </w:r>
      <w:r>
        <w:rPr>
          <w:rFonts w:ascii="Arial" w:hAnsi="Arial"/>
          <w:sz w:val="22"/>
          <w:szCs w:val="22"/>
          <w:lang w:eastAsia="en-US"/>
        </w:rPr>
        <w:t>Strona w terminie 10 dni roboczych od dnia przekazania wniosku, o którym mowa                   w pkt 6 niniejszego ustępu, przekaże drugiej Stronie informację o zakresie zmian wynagrodzenia należnego Wykonawcy, albo informację o braku podstaw do dokonania zmian wraz z uzasadnieniem.</w:t>
      </w:r>
    </w:p>
    <w:p w14:paraId="2927ED12" w14:textId="21CBE62F" w:rsidR="007F387A" w:rsidRDefault="007F387A" w:rsidP="007F387A">
      <w:pPr>
        <w:tabs>
          <w:tab w:val="left" w:pos="426"/>
        </w:tabs>
        <w:ind w:left="426" w:hanging="426"/>
        <w:contextualSpacing/>
        <w:jc w:val="both"/>
        <w:rPr>
          <w:rFonts w:ascii="Arial" w:hAnsi="Arial"/>
          <w:sz w:val="22"/>
          <w:szCs w:val="22"/>
          <w:lang w:eastAsia="en-US"/>
        </w:rPr>
      </w:pPr>
      <w:r>
        <w:rPr>
          <w:rFonts w:ascii="Arial" w:hAnsi="Arial"/>
          <w:sz w:val="22"/>
          <w:szCs w:val="22"/>
          <w:lang w:eastAsia="en-US"/>
        </w:rPr>
        <w:t xml:space="preserve">7. </w:t>
      </w:r>
      <w:r>
        <w:rPr>
          <w:rFonts w:ascii="Arial" w:hAnsi="Arial"/>
          <w:sz w:val="22"/>
          <w:szCs w:val="22"/>
          <w:lang w:eastAsia="en-US"/>
        </w:rPr>
        <w:tab/>
      </w:r>
      <w:r w:rsidR="00CF259C">
        <w:rPr>
          <w:rFonts w:ascii="Arial" w:hAnsi="Arial"/>
          <w:sz w:val="22"/>
          <w:szCs w:val="22"/>
          <w:lang w:eastAsia="en-US"/>
        </w:rPr>
        <w:t>Przez zmianę ceny materiałów lub kosztów rozumie się wzrost odpowiednio cen lub kosztów, jak i ich obniżenie (wówczas przepisy ust.</w:t>
      </w:r>
      <w:r w:rsidR="00DC39F9">
        <w:rPr>
          <w:rFonts w:ascii="Arial" w:hAnsi="Arial"/>
          <w:sz w:val="22"/>
          <w:szCs w:val="22"/>
          <w:lang w:eastAsia="en-US"/>
        </w:rPr>
        <w:t xml:space="preserve"> </w:t>
      </w:r>
      <w:r w:rsidR="009D4BFA">
        <w:rPr>
          <w:rFonts w:ascii="Arial" w:hAnsi="Arial"/>
          <w:sz w:val="22"/>
          <w:szCs w:val="22"/>
          <w:lang w:eastAsia="en-US"/>
        </w:rPr>
        <w:t>6</w:t>
      </w:r>
      <w:r w:rsidR="00CF259C">
        <w:rPr>
          <w:rFonts w:ascii="Arial" w:hAnsi="Arial"/>
          <w:sz w:val="22"/>
          <w:szCs w:val="22"/>
          <w:lang w:eastAsia="en-US"/>
        </w:rPr>
        <w:t xml:space="preserve"> stosuje się odpowiednio), względem ceny lub kosztu przyjętych w celu ustalenia wynagrodzenia Wykonawcy zawartego w ofercie (art. 439 ust. 4 ustawy </w:t>
      </w:r>
      <w:proofErr w:type="spellStart"/>
      <w:r w:rsidR="00CF259C">
        <w:rPr>
          <w:rFonts w:ascii="Arial" w:hAnsi="Arial"/>
          <w:sz w:val="22"/>
          <w:szCs w:val="22"/>
          <w:lang w:eastAsia="en-US"/>
        </w:rPr>
        <w:t>Pzp</w:t>
      </w:r>
      <w:proofErr w:type="spellEnd"/>
      <w:r w:rsidR="00CF259C">
        <w:rPr>
          <w:rFonts w:ascii="Arial" w:hAnsi="Arial"/>
          <w:sz w:val="22"/>
          <w:szCs w:val="22"/>
          <w:lang w:eastAsia="en-US"/>
        </w:rPr>
        <w:t>)</w:t>
      </w:r>
      <w:r>
        <w:rPr>
          <w:rFonts w:ascii="Arial" w:hAnsi="Arial"/>
          <w:sz w:val="22"/>
          <w:szCs w:val="22"/>
          <w:lang w:eastAsia="en-US"/>
        </w:rPr>
        <w:t>.</w:t>
      </w:r>
    </w:p>
    <w:p w14:paraId="7B5A4BF4" w14:textId="007460C9" w:rsidR="00C807AB" w:rsidRPr="007F387A" w:rsidRDefault="007F387A" w:rsidP="007F387A">
      <w:pPr>
        <w:tabs>
          <w:tab w:val="left" w:pos="426"/>
        </w:tabs>
        <w:ind w:left="426" w:hanging="426"/>
        <w:contextualSpacing/>
        <w:jc w:val="both"/>
        <w:rPr>
          <w:rFonts w:ascii="Arial" w:hAnsi="Arial"/>
          <w:sz w:val="22"/>
          <w:szCs w:val="22"/>
          <w:lang w:eastAsia="en-US"/>
        </w:rPr>
      </w:pPr>
      <w:r>
        <w:rPr>
          <w:rFonts w:ascii="Arial" w:hAnsi="Arial"/>
          <w:sz w:val="22"/>
          <w:szCs w:val="22"/>
          <w:lang w:eastAsia="en-US"/>
        </w:rPr>
        <w:t xml:space="preserve">8. </w:t>
      </w:r>
      <w:r>
        <w:rPr>
          <w:rFonts w:ascii="Arial" w:hAnsi="Arial"/>
          <w:sz w:val="22"/>
          <w:szCs w:val="22"/>
          <w:lang w:eastAsia="en-US"/>
        </w:rPr>
        <w:tab/>
      </w:r>
      <w:r w:rsidR="00CF259C">
        <w:rPr>
          <w:rFonts w:ascii="Arial" w:hAnsi="Arial"/>
          <w:sz w:val="22"/>
          <w:szCs w:val="22"/>
          <w:lang w:eastAsia="en-US"/>
        </w:rPr>
        <w:t xml:space="preserve">Zgodnie z art. 439 ust. 5 ustawy </w:t>
      </w:r>
      <w:proofErr w:type="spellStart"/>
      <w:r w:rsidR="00CF259C">
        <w:rPr>
          <w:rFonts w:ascii="Arial" w:hAnsi="Arial"/>
          <w:sz w:val="22"/>
          <w:szCs w:val="22"/>
          <w:lang w:eastAsia="en-US"/>
        </w:rPr>
        <w:t>Pzp</w:t>
      </w:r>
      <w:proofErr w:type="spellEnd"/>
      <w:r w:rsidR="00CF259C">
        <w:rPr>
          <w:rFonts w:ascii="Arial" w:hAnsi="Arial"/>
          <w:sz w:val="22"/>
          <w:szCs w:val="22"/>
          <w:lang w:eastAsia="en-US"/>
        </w:rPr>
        <w:t xml:space="preserve"> Wykonawca, którego wynagrodzenie zostało zmienione zgodnie z art. 439 ust. 1-3 ustawy </w:t>
      </w:r>
      <w:proofErr w:type="spellStart"/>
      <w:r w:rsidR="00CF259C">
        <w:rPr>
          <w:rFonts w:ascii="Arial" w:hAnsi="Arial"/>
          <w:sz w:val="22"/>
          <w:szCs w:val="22"/>
          <w:lang w:eastAsia="en-US"/>
        </w:rPr>
        <w:t>Pzp</w:t>
      </w:r>
      <w:proofErr w:type="spellEnd"/>
      <w:r w:rsidR="00CF259C">
        <w:rPr>
          <w:rFonts w:ascii="Arial" w:hAnsi="Arial"/>
          <w:sz w:val="22"/>
          <w:szCs w:val="22"/>
          <w:lang w:eastAsia="en-US"/>
        </w:rPr>
        <w:t>,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220B757" w14:textId="77777777" w:rsidR="00C807AB" w:rsidRDefault="00CF259C" w:rsidP="007F387A">
      <w:pPr>
        <w:numPr>
          <w:ilvl w:val="1"/>
          <w:numId w:val="28"/>
        </w:numPr>
        <w:ind w:left="851" w:hanging="425"/>
        <w:contextualSpacing/>
        <w:jc w:val="both"/>
        <w:rPr>
          <w:rFonts w:ascii="Arial" w:hAnsi="Arial"/>
          <w:sz w:val="22"/>
          <w:szCs w:val="22"/>
          <w:lang w:eastAsia="en-US"/>
        </w:rPr>
      </w:pPr>
      <w:r>
        <w:rPr>
          <w:rFonts w:ascii="Arial" w:hAnsi="Arial"/>
          <w:sz w:val="22"/>
          <w:szCs w:val="22"/>
          <w:lang w:eastAsia="en-US"/>
        </w:rPr>
        <w:t>przedmiotem umowy są usługi;</w:t>
      </w:r>
    </w:p>
    <w:p w14:paraId="4C266D6E" w14:textId="77777777" w:rsidR="00C807AB" w:rsidRDefault="00CF259C" w:rsidP="007F387A">
      <w:pPr>
        <w:numPr>
          <w:ilvl w:val="1"/>
          <w:numId w:val="28"/>
        </w:numPr>
        <w:ind w:left="851" w:hanging="425"/>
        <w:contextualSpacing/>
        <w:jc w:val="both"/>
        <w:rPr>
          <w:rFonts w:ascii="Arial" w:hAnsi="Arial"/>
          <w:sz w:val="22"/>
          <w:szCs w:val="22"/>
          <w:lang w:eastAsia="en-US"/>
        </w:rPr>
      </w:pPr>
      <w:r>
        <w:rPr>
          <w:rFonts w:ascii="Arial" w:hAnsi="Arial"/>
          <w:sz w:val="22"/>
          <w:szCs w:val="22"/>
          <w:lang w:eastAsia="en-US"/>
        </w:rPr>
        <w:t>okres obowiązywania umowy przekracza 6 miesięcy.</w:t>
      </w:r>
    </w:p>
    <w:p w14:paraId="02E4CB2E" w14:textId="5CE903DA" w:rsidR="00DC39F9" w:rsidRDefault="00DC39F9" w:rsidP="00DC39F9">
      <w:pPr>
        <w:tabs>
          <w:tab w:val="left" w:pos="426"/>
        </w:tabs>
        <w:ind w:left="426" w:hanging="426"/>
        <w:contextualSpacing/>
        <w:jc w:val="both"/>
        <w:rPr>
          <w:rFonts w:ascii="Arial" w:hAnsi="Arial"/>
          <w:sz w:val="22"/>
          <w:szCs w:val="22"/>
          <w:lang w:eastAsia="en-US"/>
        </w:rPr>
      </w:pPr>
      <w:r>
        <w:rPr>
          <w:rFonts w:ascii="Arial" w:hAnsi="Arial"/>
          <w:sz w:val="22"/>
          <w:szCs w:val="22"/>
          <w:lang w:eastAsia="en-US"/>
        </w:rPr>
        <w:t xml:space="preserve">9. </w:t>
      </w:r>
      <w:r>
        <w:rPr>
          <w:rFonts w:ascii="Arial" w:hAnsi="Arial"/>
          <w:sz w:val="22"/>
          <w:szCs w:val="22"/>
          <w:lang w:eastAsia="en-US"/>
        </w:rPr>
        <w:tab/>
        <w:t>Postanowień umownych w zakresie waloryzacji nie stosuje się od chwili osiągnięcia limitu, o którym mowa w ust. 6 pkt 5 umowy.</w:t>
      </w:r>
    </w:p>
    <w:p w14:paraId="43220542" w14:textId="77777777" w:rsidR="00DC39F9" w:rsidRDefault="00DC39F9">
      <w:pPr>
        <w:jc w:val="center"/>
        <w:rPr>
          <w:rFonts w:ascii="Arial" w:eastAsia="Times New Roman" w:hAnsi="Arial"/>
          <w:b/>
          <w:sz w:val="22"/>
          <w:szCs w:val="22"/>
        </w:rPr>
      </w:pPr>
    </w:p>
    <w:p w14:paraId="4BBF9884" w14:textId="75BBDD34" w:rsidR="00C807AB" w:rsidRDefault="00CF259C">
      <w:pPr>
        <w:jc w:val="center"/>
        <w:rPr>
          <w:rFonts w:ascii="Arial" w:eastAsia="Times New Roman" w:hAnsi="Arial"/>
          <w:b/>
          <w:sz w:val="22"/>
          <w:szCs w:val="22"/>
        </w:rPr>
      </w:pPr>
      <w:r>
        <w:rPr>
          <w:rFonts w:ascii="Arial" w:eastAsia="Times New Roman" w:hAnsi="Arial"/>
          <w:b/>
          <w:sz w:val="22"/>
          <w:szCs w:val="22"/>
        </w:rPr>
        <w:t>§ 6</w:t>
      </w:r>
      <w:r w:rsidR="007F387A">
        <w:rPr>
          <w:rFonts w:ascii="Arial" w:eastAsia="Times New Roman" w:hAnsi="Arial"/>
          <w:b/>
          <w:sz w:val="22"/>
          <w:szCs w:val="22"/>
        </w:rPr>
        <w:t>.</w:t>
      </w:r>
    </w:p>
    <w:p w14:paraId="104ACC75"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zobowiązuje się do wykonania przedmiotu umowy zgodnie z treścią umowy, SWZ, OPZ, złożoną ofertą, zasadami współczesnej wiedzy technicznej, obowiązującymi przepisami prawa oraz normami, przy uwzględnieniu najwyższej staranności i jakości, jak również z zastosowaniem zasad obowiązujących przy realizacji przedmiotu zamówienia jako tzw. Projektu w myśl przepisów UE, który będzie współfinansowany ze środków Unii Europejskiej w ramach Programu Fundusze Europejskie dla Lubelskiego 2021 — 2027.</w:t>
      </w:r>
    </w:p>
    <w:p w14:paraId="20926971"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jest zobowiązany do bezzwłocznego informowania Zamawiającego, w formie pisemnej pod rygorem nieważności, o wszelkich okolicznościach, które mogą przeszkodzić prawidłowemu, w tym terminowemu, wykonaniu przedmiotu zamówienia.</w:t>
      </w:r>
    </w:p>
    <w:p w14:paraId="2BE3CBB9"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bookmarkStart w:id="10" w:name="page6"/>
      <w:bookmarkEnd w:id="10"/>
      <w:r>
        <w:rPr>
          <w:rFonts w:ascii="Arial" w:eastAsia="Times New Roman" w:hAnsi="Arial"/>
          <w:sz w:val="22"/>
          <w:szCs w:val="22"/>
        </w:rPr>
        <w:t>Wykonawca ponosi pełną odpowiedzialność za ogólną i techniczną kontrolę nad wykonaniem usługi.</w:t>
      </w:r>
    </w:p>
    <w:p w14:paraId="5D0B5079"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przed przystąpieniem do realizacji niniejszej umowy uzgodni z Zamawiającym przyjęcie odpowiedniej technologiczno-merytorycznej koncepcji kontroli oraz przedstawi Zamawiającemu propozycję dotyczącą treści i formy protokołów z kontroli. Zamawiający oceni propozycję treści i formy protokołów z kontroli w zakresie zgodności z warunkami wynikającymi z OPZ i umowy, a w przypadku stwierdzenia braku zgodności treści lub formy protokołów z kontroli z ww. warunkami, Strony obowiązuje treść i forma protokołów z kontroli z uwzględnieniem poprawek zaproponowanych przez Zamawiającego.</w:t>
      </w:r>
    </w:p>
    <w:p w14:paraId="161B0AC0"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 xml:space="preserve">Wykonawca zobowiązany jest do prowadzenia bieżących okresowych kontroli i pomiarów zgodnie z OPZ, składania częściowych protokołów kontroli Zamawiającemu w okresach miesięcznych oraz złożenia końcowego protokołu kontroli z rekomendacją prac geodezyjnych do odbioru w terminie do 10 dni roboczych od daty otrzymania raportu od Wykonawcy prac geodezyjnych. Doręczenie protokołów przez Wykonawcę winno nastąpić na adres Zamawiającego. Niezależnie od formy pisemnej Wykonawca zobowiązany jest przesyłać protokoły z kontroli </w:t>
      </w:r>
      <w:bookmarkStart w:id="11" w:name="_Hlk156553794"/>
      <w:r>
        <w:rPr>
          <w:rFonts w:ascii="Arial" w:eastAsia="Times New Roman" w:hAnsi="Arial"/>
          <w:sz w:val="22"/>
          <w:szCs w:val="22"/>
        </w:rPr>
        <w:t>drogą elektroniczną na adres mailowy wskazany w § 11</w:t>
      </w:r>
      <w:bookmarkEnd w:id="11"/>
      <w:r>
        <w:rPr>
          <w:rFonts w:ascii="Arial" w:eastAsia="Times New Roman" w:hAnsi="Arial"/>
          <w:sz w:val="22"/>
          <w:szCs w:val="22"/>
        </w:rPr>
        <w:t xml:space="preserve">. W przypadku nieterminowego przekazania protokołów będzie naliczona kara, określona w § 9 ust. 1 pkt 1 </w:t>
      </w:r>
      <w:proofErr w:type="spellStart"/>
      <w:r>
        <w:rPr>
          <w:rFonts w:ascii="Arial" w:eastAsia="Times New Roman" w:hAnsi="Arial"/>
          <w:sz w:val="22"/>
          <w:szCs w:val="22"/>
        </w:rPr>
        <w:t>ppkt</w:t>
      </w:r>
      <w:proofErr w:type="spellEnd"/>
      <w:r>
        <w:rPr>
          <w:rFonts w:ascii="Arial" w:eastAsia="Times New Roman" w:hAnsi="Arial"/>
          <w:sz w:val="22"/>
          <w:szCs w:val="22"/>
        </w:rPr>
        <w:t xml:space="preserve"> b).  Wykonawca zobowiązuje się również do przekazywania kopii wszelkiej korespondencji prowadzonej z wykonawcami prac geodezyjnych, drogą elektroniczną na adres mailowy wskazany w § 11. </w:t>
      </w:r>
    </w:p>
    <w:p w14:paraId="26782498"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 xml:space="preserve">Zamawiający odmówi odebrania częściowych protokołów kontroli od Wykonawcy w przypadku stwierdzenia niezgodności ich wykonania z OPZ, jak również w przypadku </w:t>
      </w:r>
      <w:r>
        <w:rPr>
          <w:rFonts w:ascii="Arial" w:eastAsia="Times New Roman" w:hAnsi="Arial"/>
          <w:sz w:val="22"/>
          <w:szCs w:val="22"/>
        </w:rPr>
        <w:lastRenderedPageBreak/>
        <w:t xml:space="preserve">doręczenia Zamawiającemu protokołów kontroli w stanie niekompletnym. Odmowa odbioru nastąpi w formie pisemnej. W piśmie Zamawiający określi powody odmowy odbioru. </w:t>
      </w:r>
    </w:p>
    <w:p w14:paraId="6A20A193"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zobowiązuje się do udziału w czynnościach obioru prac geodezyjnych przez Zamawiającego.</w:t>
      </w:r>
    </w:p>
    <w:p w14:paraId="00E373C0"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zobowiązuje się do sygnalizowania Zamawiającemu ewentualnych nieprawidłowości technologicznych oraz braku właściwego postępu prac na obiekcie                 w kontekście terminu umownego.</w:t>
      </w:r>
    </w:p>
    <w:p w14:paraId="30DC3D14"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zobowiązuje się do dokumentowania pobytu u wykonawcy robót geodezyjnych wpisem do dziennika robót.</w:t>
      </w:r>
    </w:p>
    <w:p w14:paraId="0C20082E"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niezwłocznie poinformuje Zamawiającego na piśmie o przewidywanym opóźnieniu w realizacji przedmiotu umowy wykonania prac geodezyjnych i jego przyczynach oraz o wszystkich okolicznościach mogących mieć wpływ na terminową realizację przedmiotu umowy.</w:t>
      </w:r>
    </w:p>
    <w:p w14:paraId="43E67882"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 xml:space="preserve">Wykonawca zapewni wykwalifikowany personel niezbędny do właściwego i terminowego wykonania umowy. </w:t>
      </w:r>
    </w:p>
    <w:p w14:paraId="7BA9E05D"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 xml:space="preserve">Wykonawca jest w granicach posiadanego umocowania niniejszą umową przedstawicielem Zamawiającego, jako Zamawiającego w ramach umowy zawartej z Wykonawcami prac, o których mowa w § 2 ust. 1. </w:t>
      </w:r>
    </w:p>
    <w:p w14:paraId="3F113CBB" w14:textId="77777777" w:rsidR="00C807AB" w:rsidRDefault="00CF259C" w:rsidP="007F387A">
      <w:pPr>
        <w:numPr>
          <w:ilvl w:val="0"/>
          <w:numId w:val="2"/>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Wykonawca jest zobowiązany do podpisania umowy powierzenia przetwarzania danych osobowych, która stanowi załącznik Nr 1 do niniejszej umowy.</w:t>
      </w:r>
    </w:p>
    <w:p w14:paraId="1353AFF9" w14:textId="229F755F" w:rsidR="00C807AB" w:rsidRPr="007F387A" w:rsidRDefault="00CF259C" w:rsidP="007F387A">
      <w:pPr>
        <w:pStyle w:val="Akapitzlist"/>
        <w:numPr>
          <w:ilvl w:val="0"/>
          <w:numId w:val="2"/>
        </w:numPr>
        <w:tabs>
          <w:tab w:val="clear" w:pos="0"/>
          <w:tab w:val="num" w:pos="426"/>
        </w:tabs>
        <w:ind w:left="426" w:hanging="426"/>
        <w:jc w:val="both"/>
        <w:rPr>
          <w:rFonts w:ascii="Arial" w:hAnsi="Arial"/>
          <w:sz w:val="22"/>
          <w:szCs w:val="22"/>
        </w:rPr>
      </w:pPr>
      <w:r w:rsidRPr="007F387A">
        <w:rPr>
          <w:rFonts w:ascii="Arial" w:hAnsi="Arial"/>
          <w:sz w:val="22"/>
          <w:szCs w:val="22"/>
        </w:rPr>
        <w:t>Wszelka korespondencja Wykonawcy do Wykonawców prac geodezyjnych musi być prowadzona pisemnie (przy użyciu wyrazów, cyfr lub innych znaków pisarskich, które można odczytać i powielić, w tym przekazywanych przy użyciu środków komunikacji elektronicznej) i przekazywana do wiadomości Zamawiającemu.</w:t>
      </w:r>
    </w:p>
    <w:p w14:paraId="0C92955D" w14:textId="77777777" w:rsidR="00C807AB" w:rsidRDefault="00C807AB">
      <w:pPr>
        <w:jc w:val="both"/>
        <w:rPr>
          <w:rFonts w:ascii="Arial" w:eastAsia="Times New Roman" w:hAnsi="Arial"/>
          <w:sz w:val="22"/>
          <w:szCs w:val="22"/>
        </w:rPr>
      </w:pPr>
    </w:p>
    <w:p w14:paraId="6E78C336" w14:textId="5356431C" w:rsidR="00C807AB" w:rsidRDefault="00CF259C">
      <w:pPr>
        <w:jc w:val="center"/>
        <w:rPr>
          <w:rFonts w:ascii="Arial" w:eastAsia="Times New Roman" w:hAnsi="Arial"/>
          <w:b/>
          <w:sz w:val="22"/>
          <w:szCs w:val="22"/>
        </w:rPr>
      </w:pPr>
      <w:r>
        <w:rPr>
          <w:rFonts w:ascii="Arial" w:eastAsia="Times New Roman" w:hAnsi="Arial"/>
          <w:b/>
          <w:sz w:val="22"/>
          <w:szCs w:val="22"/>
        </w:rPr>
        <w:t>§ 7</w:t>
      </w:r>
      <w:r w:rsidR="007F387A">
        <w:rPr>
          <w:rFonts w:ascii="Arial" w:eastAsia="Times New Roman" w:hAnsi="Arial"/>
          <w:b/>
          <w:sz w:val="22"/>
          <w:szCs w:val="22"/>
        </w:rPr>
        <w:t>.</w:t>
      </w:r>
    </w:p>
    <w:p w14:paraId="29E5D1D3" w14:textId="77777777" w:rsidR="00C807AB" w:rsidRDefault="00CF259C">
      <w:r>
        <w:rPr>
          <w:rFonts w:ascii="Arial" w:eastAsia="Times New Roman" w:hAnsi="Arial"/>
          <w:sz w:val="22"/>
          <w:szCs w:val="22"/>
        </w:rPr>
        <w:t>Do obowiązków Zamawiającego należy:</w:t>
      </w:r>
    </w:p>
    <w:p w14:paraId="70AF5202" w14:textId="77777777" w:rsidR="00C807AB" w:rsidRDefault="00CF259C" w:rsidP="007F387A">
      <w:pPr>
        <w:numPr>
          <w:ilvl w:val="0"/>
          <w:numId w:val="24"/>
        </w:numPr>
        <w:tabs>
          <w:tab w:val="clear" w:pos="0"/>
          <w:tab w:val="num" w:pos="426"/>
        </w:tabs>
        <w:ind w:left="426" w:hanging="426"/>
        <w:jc w:val="both"/>
        <w:rPr>
          <w:rFonts w:ascii="Arial" w:eastAsia="Times New Roman" w:hAnsi="Arial"/>
          <w:sz w:val="22"/>
          <w:szCs w:val="22"/>
        </w:rPr>
      </w:pPr>
      <w:r>
        <w:rPr>
          <w:rFonts w:ascii="Arial" w:eastAsia="Times New Roman" w:hAnsi="Arial"/>
          <w:sz w:val="22"/>
          <w:szCs w:val="22"/>
        </w:rPr>
        <w:t>Udostępnienie nieodpłatnie Wykonawcy wszelkich materiałów, danych i informacji posiadany</w:t>
      </w:r>
      <w:r>
        <w:rPr>
          <w:rFonts w:ascii="Arial" w:eastAsia="Times New Roman" w:hAnsi="Arial"/>
          <w:sz w:val="22"/>
          <w:szCs w:val="22"/>
          <w:u w:val="single"/>
        </w:rPr>
        <w:t>c</w:t>
      </w:r>
      <w:r>
        <w:rPr>
          <w:rFonts w:ascii="Arial" w:eastAsia="Times New Roman" w:hAnsi="Arial"/>
          <w:sz w:val="22"/>
          <w:szCs w:val="22"/>
        </w:rPr>
        <w:t xml:space="preserve">h w </w:t>
      </w:r>
      <w:proofErr w:type="spellStart"/>
      <w:r>
        <w:rPr>
          <w:rFonts w:ascii="Arial" w:eastAsia="Times New Roman" w:hAnsi="Arial"/>
          <w:sz w:val="22"/>
          <w:szCs w:val="22"/>
        </w:rPr>
        <w:t>PZGiK</w:t>
      </w:r>
      <w:proofErr w:type="spellEnd"/>
      <w:r>
        <w:rPr>
          <w:rFonts w:ascii="Arial" w:eastAsia="Times New Roman" w:hAnsi="Arial"/>
          <w:sz w:val="22"/>
          <w:szCs w:val="22"/>
        </w:rPr>
        <w:t xml:space="preserve">, niezbędnych do prawidłowej i terminowej realizacji przedmiotu Zamówienia. </w:t>
      </w:r>
    </w:p>
    <w:p w14:paraId="10EA0613" w14:textId="77777777" w:rsidR="00C807AB" w:rsidRDefault="00CF259C" w:rsidP="007F387A">
      <w:pPr>
        <w:numPr>
          <w:ilvl w:val="0"/>
          <w:numId w:val="24"/>
        </w:numPr>
        <w:tabs>
          <w:tab w:val="clear" w:pos="0"/>
          <w:tab w:val="num" w:pos="426"/>
        </w:tabs>
        <w:ind w:left="426" w:hanging="426"/>
        <w:jc w:val="both"/>
        <w:rPr>
          <w:rFonts w:ascii="Arial" w:eastAsia="Times New Roman" w:hAnsi="Arial"/>
          <w:sz w:val="22"/>
          <w:szCs w:val="22"/>
        </w:rPr>
      </w:pPr>
      <w:r>
        <w:rPr>
          <w:rFonts w:ascii="Arial" w:eastAsia="Times New Roman" w:hAnsi="Arial"/>
          <w:sz w:val="22"/>
          <w:szCs w:val="22"/>
        </w:rPr>
        <w:t>Odbiór Przedmiotu umowy, o ile jest zgodny z umową i spełnia wymogi obowiązujących przepisów prawa.</w:t>
      </w:r>
    </w:p>
    <w:p w14:paraId="7CF7B761" w14:textId="77777777" w:rsidR="00C807AB" w:rsidRDefault="00CF259C" w:rsidP="007F387A">
      <w:pPr>
        <w:numPr>
          <w:ilvl w:val="0"/>
          <w:numId w:val="24"/>
        </w:numPr>
        <w:tabs>
          <w:tab w:val="clear" w:pos="0"/>
          <w:tab w:val="num" w:pos="426"/>
        </w:tabs>
        <w:ind w:left="426" w:hanging="426"/>
        <w:jc w:val="both"/>
        <w:rPr>
          <w:rFonts w:ascii="Arial" w:eastAsia="Times New Roman" w:hAnsi="Arial"/>
          <w:sz w:val="22"/>
          <w:szCs w:val="22"/>
        </w:rPr>
      </w:pPr>
      <w:r>
        <w:rPr>
          <w:rFonts w:ascii="Arial" w:eastAsia="Times New Roman" w:hAnsi="Arial"/>
          <w:sz w:val="22"/>
          <w:szCs w:val="22"/>
        </w:rPr>
        <w:t>Terminowa zapłata za dostarczony prawidłowy przedmiot umowy przyjęty protokołami odbioru.</w:t>
      </w:r>
    </w:p>
    <w:p w14:paraId="4642F215" w14:textId="77777777" w:rsidR="00C807AB" w:rsidRDefault="00C807AB">
      <w:pPr>
        <w:jc w:val="both"/>
        <w:rPr>
          <w:rFonts w:ascii="Arial" w:eastAsia="Times New Roman" w:hAnsi="Arial"/>
          <w:sz w:val="22"/>
          <w:szCs w:val="22"/>
        </w:rPr>
      </w:pPr>
    </w:p>
    <w:p w14:paraId="114DF48F" w14:textId="2F5959DF" w:rsidR="00C807AB" w:rsidRDefault="00CF259C">
      <w:pPr>
        <w:jc w:val="center"/>
        <w:rPr>
          <w:rFonts w:ascii="Arial" w:eastAsia="Times New Roman" w:hAnsi="Arial"/>
          <w:b/>
          <w:sz w:val="22"/>
          <w:szCs w:val="22"/>
        </w:rPr>
      </w:pPr>
      <w:r>
        <w:rPr>
          <w:rFonts w:ascii="Arial" w:eastAsia="Times New Roman" w:hAnsi="Arial"/>
          <w:b/>
          <w:sz w:val="22"/>
          <w:szCs w:val="22"/>
        </w:rPr>
        <w:t>§ 8</w:t>
      </w:r>
      <w:r w:rsidR="007F387A">
        <w:rPr>
          <w:rFonts w:ascii="Arial" w:eastAsia="Times New Roman" w:hAnsi="Arial"/>
          <w:b/>
          <w:sz w:val="22"/>
          <w:szCs w:val="22"/>
        </w:rPr>
        <w:t>.</w:t>
      </w:r>
    </w:p>
    <w:p w14:paraId="76ABDF1F" w14:textId="77777777" w:rsidR="00C807AB" w:rsidRDefault="00CF259C" w:rsidP="007F387A">
      <w:pPr>
        <w:numPr>
          <w:ilvl w:val="0"/>
          <w:numId w:val="3"/>
        </w:numPr>
        <w:tabs>
          <w:tab w:val="left" w:pos="426"/>
        </w:tabs>
        <w:ind w:left="426" w:hanging="426"/>
        <w:jc w:val="both"/>
        <w:rPr>
          <w:rFonts w:ascii="Arial" w:eastAsia="Times New Roman" w:hAnsi="Arial"/>
          <w:sz w:val="22"/>
          <w:szCs w:val="22"/>
        </w:rPr>
      </w:pPr>
      <w:bookmarkStart w:id="12" w:name="page8"/>
      <w:bookmarkEnd w:id="12"/>
      <w:r>
        <w:rPr>
          <w:rFonts w:ascii="Arial" w:eastAsia="Times New Roman" w:hAnsi="Arial"/>
          <w:sz w:val="22"/>
          <w:szCs w:val="22"/>
        </w:rPr>
        <w:t xml:space="preserve">Wykonawca zgłosi Zamawiającemu gotowość do odbioru wykonanego przedmiotu umowy w formie pisemnej. </w:t>
      </w:r>
    </w:p>
    <w:p w14:paraId="3A9BABE9" w14:textId="77777777" w:rsidR="00C807AB" w:rsidRDefault="00CF259C" w:rsidP="007F387A">
      <w:pPr>
        <w:numPr>
          <w:ilvl w:val="0"/>
          <w:numId w:val="3"/>
        </w:numPr>
        <w:tabs>
          <w:tab w:val="left" w:pos="426"/>
        </w:tabs>
        <w:ind w:left="426" w:hanging="426"/>
        <w:jc w:val="both"/>
        <w:rPr>
          <w:rFonts w:ascii="Arial" w:eastAsia="Times New Roman" w:hAnsi="Arial"/>
          <w:sz w:val="22"/>
          <w:szCs w:val="22"/>
        </w:rPr>
      </w:pPr>
      <w:r>
        <w:rPr>
          <w:rFonts w:ascii="Arial" w:eastAsia="Times New Roman" w:hAnsi="Arial"/>
          <w:sz w:val="22"/>
          <w:szCs w:val="22"/>
        </w:rPr>
        <w:t>Miejscem odbioru przedmiotu zamówienia jest siedziba Zamawiającego.</w:t>
      </w:r>
    </w:p>
    <w:p w14:paraId="011EE908" w14:textId="77777777" w:rsidR="00C807AB" w:rsidRDefault="00CF259C" w:rsidP="007F387A">
      <w:pPr>
        <w:numPr>
          <w:ilvl w:val="0"/>
          <w:numId w:val="3"/>
        </w:numPr>
        <w:tabs>
          <w:tab w:val="left" w:pos="426"/>
        </w:tabs>
        <w:ind w:left="426" w:hanging="426"/>
        <w:jc w:val="both"/>
        <w:rPr>
          <w:rFonts w:ascii="Arial" w:eastAsia="Times New Roman" w:hAnsi="Arial"/>
          <w:sz w:val="22"/>
          <w:szCs w:val="22"/>
        </w:rPr>
      </w:pPr>
      <w:r>
        <w:rPr>
          <w:rFonts w:ascii="Arial" w:eastAsia="Times New Roman" w:hAnsi="Arial"/>
          <w:sz w:val="22"/>
          <w:szCs w:val="22"/>
        </w:rPr>
        <w:t>Zamawiający dokona oceny wykonanej przez Wykonawcę pracy w terminie 10 dni roboczych od dnia ich otrzymania. W przypadku braku uwag przyjmie je pozytywnym protokołem odbioru lub przedstawi uwagi i zalecenia. W odbiorze może uczestniczyć upoważniony przedstawiciel Wykonawcy. Nieobecność upoważnionego przedstawiciela Wykonawcy nie stanowi przeszkody w sporządzeniu protokołu odbioru, a ustalenia zawarte w protokole odbioru są wiążące dla stron.</w:t>
      </w:r>
    </w:p>
    <w:p w14:paraId="19DE9427" w14:textId="77777777" w:rsidR="00C807AB" w:rsidRDefault="00CF259C" w:rsidP="007F387A">
      <w:pPr>
        <w:numPr>
          <w:ilvl w:val="0"/>
          <w:numId w:val="3"/>
        </w:numPr>
        <w:tabs>
          <w:tab w:val="left" w:pos="426"/>
        </w:tabs>
        <w:ind w:left="426" w:hanging="426"/>
        <w:jc w:val="both"/>
        <w:rPr>
          <w:rFonts w:ascii="Arial" w:eastAsia="Times New Roman" w:hAnsi="Arial"/>
          <w:sz w:val="22"/>
          <w:szCs w:val="22"/>
        </w:rPr>
      </w:pPr>
      <w:r>
        <w:rPr>
          <w:rFonts w:ascii="Arial" w:eastAsia="Times New Roman" w:hAnsi="Arial"/>
          <w:sz w:val="22"/>
          <w:szCs w:val="22"/>
        </w:rPr>
        <w:t xml:space="preserve">W przypadku wniesienia przez Zamawiającego uwag do wykonanego przedmiotu zamówienia, Wykonawca jest zobowiązany uwzględnić zgłoszone uwagi i zalecenia oraz dokonać stosownych poprawek i przedstawić poprawione protokoły w wyznaczonym przez Zamawiającego terminie, nie dłuższym jednak niż 10 dni roboczych od daty otrzymania uwag i zaleceń. </w:t>
      </w:r>
    </w:p>
    <w:p w14:paraId="0AE65126" w14:textId="77777777" w:rsidR="00C807AB" w:rsidRDefault="00CF259C" w:rsidP="007F387A">
      <w:pPr>
        <w:numPr>
          <w:ilvl w:val="0"/>
          <w:numId w:val="3"/>
        </w:numPr>
        <w:tabs>
          <w:tab w:val="left" w:pos="426"/>
        </w:tabs>
        <w:ind w:left="426" w:hanging="426"/>
        <w:jc w:val="both"/>
        <w:rPr>
          <w:rFonts w:ascii="Arial" w:eastAsia="Times New Roman" w:hAnsi="Arial"/>
          <w:sz w:val="22"/>
          <w:szCs w:val="22"/>
        </w:rPr>
      </w:pPr>
      <w:r>
        <w:rPr>
          <w:rFonts w:ascii="Arial" w:eastAsia="Times New Roman" w:hAnsi="Arial"/>
          <w:sz w:val="22"/>
          <w:szCs w:val="22"/>
        </w:rPr>
        <w:t>Wykonawca dokona stosownych zmian, o których mowa w ust. 4.</w:t>
      </w:r>
    </w:p>
    <w:p w14:paraId="40C3C787" w14:textId="77777777" w:rsidR="00C807AB" w:rsidRDefault="00CF259C" w:rsidP="007F387A">
      <w:pPr>
        <w:numPr>
          <w:ilvl w:val="0"/>
          <w:numId w:val="3"/>
        </w:numPr>
        <w:tabs>
          <w:tab w:val="left" w:pos="426"/>
        </w:tabs>
        <w:ind w:left="426" w:hanging="426"/>
        <w:jc w:val="both"/>
        <w:rPr>
          <w:rFonts w:ascii="Arial" w:eastAsia="Times New Roman" w:hAnsi="Arial"/>
          <w:sz w:val="22"/>
          <w:szCs w:val="22"/>
        </w:rPr>
      </w:pPr>
      <w:r>
        <w:rPr>
          <w:rFonts w:ascii="Arial" w:eastAsia="Times New Roman" w:hAnsi="Arial"/>
          <w:sz w:val="22"/>
          <w:szCs w:val="22"/>
        </w:rPr>
        <w:t xml:space="preserve">Zamawiający dokona ponownej oceny wykonanej przez Wykonawcę pracy, uwzględniającego zgłoszone uwagi i zalecenia, w terminie nie dłuższym niż 7 dni roboczych liczonych od dnia ponownego przekazania przedmiotu zamówienia. </w:t>
      </w:r>
    </w:p>
    <w:p w14:paraId="31CA6863" w14:textId="77777777" w:rsidR="00C807AB" w:rsidRDefault="00CF259C" w:rsidP="007F387A">
      <w:pPr>
        <w:numPr>
          <w:ilvl w:val="0"/>
          <w:numId w:val="3"/>
        </w:numPr>
        <w:tabs>
          <w:tab w:val="left" w:pos="426"/>
        </w:tabs>
        <w:ind w:left="426" w:hanging="426"/>
        <w:jc w:val="both"/>
        <w:rPr>
          <w:rFonts w:ascii="Arial" w:eastAsia="Times New Roman" w:hAnsi="Arial"/>
          <w:sz w:val="22"/>
          <w:szCs w:val="22"/>
        </w:rPr>
      </w:pPr>
      <w:r>
        <w:rPr>
          <w:rFonts w:ascii="Arial" w:eastAsia="Times New Roman" w:hAnsi="Arial"/>
          <w:sz w:val="22"/>
          <w:szCs w:val="22"/>
        </w:rPr>
        <w:lastRenderedPageBreak/>
        <w:t>Zamawiający, analogicznie jak wyżej, będzie postępował przy ponownej ocenie  przedmiotu zamówienia, aż do czasu otrzymania przedmiotu zamówienia wolnego od jakichkolwiek wad.</w:t>
      </w:r>
    </w:p>
    <w:p w14:paraId="3D137422" w14:textId="77777777" w:rsidR="00C807AB" w:rsidRDefault="00CF259C" w:rsidP="007F387A">
      <w:pPr>
        <w:numPr>
          <w:ilvl w:val="0"/>
          <w:numId w:val="3"/>
        </w:numPr>
        <w:tabs>
          <w:tab w:val="left" w:pos="426"/>
        </w:tabs>
        <w:ind w:left="426" w:hanging="426"/>
        <w:jc w:val="both"/>
        <w:rPr>
          <w:rFonts w:ascii="Arial" w:eastAsia="Times New Roman" w:hAnsi="Arial"/>
          <w:sz w:val="22"/>
          <w:szCs w:val="22"/>
        </w:rPr>
      </w:pPr>
      <w:r>
        <w:rPr>
          <w:rFonts w:ascii="Arial" w:eastAsia="Times New Roman" w:hAnsi="Arial"/>
          <w:sz w:val="22"/>
          <w:szCs w:val="22"/>
        </w:rPr>
        <w:t>Wykonawca dokonując stosownych zmian, o których mowa w ust. 4 - 7 bez prawa do dodatkowego wynagrodzenia.</w:t>
      </w:r>
    </w:p>
    <w:p w14:paraId="2E5B11D9" w14:textId="77777777" w:rsidR="00C807AB" w:rsidRDefault="00CF259C" w:rsidP="007F387A">
      <w:pPr>
        <w:numPr>
          <w:ilvl w:val="0"/>
          <w:numId w:val="3"/>
        </w:numPr>
        <w:tabs>
          <w:tab w:val="left" w:pos="426"/>
        </w:tabs>
        <w:ind w:left="426" w:hanging="426"/>
        <w:jc w:val="both"/>
        <w:rPr>
          <w:rFonts w:ascii="Arial" w:eastAsia="Times New Roman" w:hAnsi="Arial"/>
          <w:sz w:val="22"/>
          <w:szCs w:val="22"/>
        </w:rPr>
      </w:pPr>
      <w:r>
        <w:rPr>
          <w:rFonts w:ascii="Arial" w:eastAsia="Times New Roman" w:hAnsi="Arial"/>
          <w:sz w:val="22"/>
          <w:szCs w:val="22"/>
        </w:rPr>
        <w:t>Wykonawca zobowiązuje się do współpracy z Zamawiającym, przekazania rekomendowanego produktu oraz udzielania wszelkich informacji.</w:t>
      </w:r>
    </w:p>
    <w:p w14:paraId="76C86EF8" w14:textId="77777777" w:rsidR="00C807AB" w:rsidRDefault="00C807AB" w:rsidP="007F387A">
      <w:pPr>
        <w:tabs>
          <w:tab w:val="left" w:pos="426"/>
        </w:tabs>
        <w:rPr>
          <w:rFonts w:ascii="Arial" w:eastAsia="Times New Roman" w:hAnsi="Arial"/>
          <w:b/>
          <w:sz w:val="22"/>
          <w:szCs w:val="22"/>
        </w:rPr>
      </w:pPr>
    </w:p>
    <w:p w14:paraId="025628B1" w14:textId="6C865831" w:rsidR="00C807AB" w:rsidRDefault="00CF259C">
      <w:pPr>
        <w:jc w:val="center"/>
        <w:rPr>
          <w:rFonts w:ascii="Arial" w:eastAsia="Times New Roman" w:hAnsi="Arial"/>
          <w:b/>
          <w:sz w:val="22"/>
          <w:szCs w:val="22"/>
        </w:rPr>
      </w:pPr>
      <w:r>
        <w:rPr>
          <w:rFonts w:ascii="Arial" w:eastAsia="Times New Roman" w:hAnsi="Arial"/>
          <w:b/>
          <w:sz w:val="22"/>
          <w:szCs w:val="22"/>
        </w:rPr>
        <w:t>§ 9</w:t>
      </w:r>
      <w:r w:rsidR="007F387A">
        <w:rPr>
          <w:rFonts w:ascii="Arial" w:eastAsia="Times New Roman" w:hAnsi="Arial"/>
          <w:b/>
          <w:sz w:val="22"/>
          <w:szCs w:val="22"/>
        </w:rPr>
        <w:t>.</w:t>
      </w:r>
    </w:p>
    <w:p w14:paraId="3E63C6DF" w14:textId="77777777" w:rsidR="00C807AB" w:rsidRDefault="00CF259C" w:rsidP="007F387A">
      <w:pPr>
        <w:widowControl w:val="0"/>
        <w:numPr>
          <w:ilvl w:val="0"/>
          <w:numId w:val="9"/>
        </w:numPr>
        <w:tabs>
          <w:tab w:val="clear" w:pos="0"/>
          <w:tab w:val="num" w:pos="426"/>
        </w:tabs>
        <w:ind w:left="0" w:firstLine="0"/>
        <w:jc w:val="both"/>
        <w:textAlignment w:val="baseline"/>
        <w:rPr>
          <w:rFonts w:ascii="Arial" w:eastAsia="Times New Roman" w:hAnsi="Arial"/>
          <w:sz w:val="22"/>
          <w:szCs w:val="22"/>
        </w:rPr>
      </w:pPr>
      <w:r>
        <w:rPr>
          <w:rFonts w:ascii="Arial" w:eastAsia="Times New Roman" w:hAnsi="Arial"/>
          <w:sz w:val="22"/>
          <w:szCs w:val="22"/>
        </w:rPr>
        <w:t>Z tytułu niewykonania lub nienależytego wykonania przedmiotu umowy:</w:t>
      </w:r>
    </w:p>
    <w:p w14:paraId="14D1382D" w14:textId="5ACF2E3D" w:rsidR="00C807AB" w:rsidRDefault="00CF259C" w:rsidP="007F387A">
      <w:pPr>
        <w:widowControl w:val="0"/>
        <w:tabs>
          <w:tab w:val="left" w:pos="851"/>
        </w:tabs>
        <w:ind w:left="851" w:hanging="425"/>
        <w:jc w:val="both"/>
        <w:textAlignment w:val="baseline"/>
      </w:pPr>
      <w:r>
        <w:rPr>
          <w:rFonts w:ascii="Arial" w:eastAsia="Times New Roman" w:hAnsi="Arial"/>
          <w:sz w:val="22"/>
          <w:szCs w:val="22"/>
        </w:rPr>
        <w:t xml:space="preserve">1) </w:t>
      </w:r>
      <w:r w:rsidR="007F387A">
        <w:rPr>
          <w:rFonts w:ascii="Arial" w:eastAsia="Times New Roman" w:hAnsi="Arial"/>
          <w:sz w:val="22"/>
          <w:szCs w:val="22"/>
        </w:rPr>
        <w:tab/>
      </w:r>
      <w:r>
        <w:rPr>
          <w:rFonts w:ascii="Arial" w:eastAsia="Times New Roman" w:hAnsi="Arial"/>
          <w:sz w:val="22"/>
          <w:szCs w:val="22"/>
        </w:rPr>
        <w:t>Zamawiającemu przysługuje prawo do naliczenia Wykonawcy kar umownych w wysokości:</w:t>
      </w:r>
    </w:p>
    <w:p w14:paraId="3964D4B0" w14:textId="1C54441F" w:rsidR="00C807AB" w:rsidRDefault="00CF259C" w:rsidP="007F387A">
      <w:pPr>
        <w:numPr>
          <w:ilvl w:val="1"/>
          <w:numId w:val="4"/>
        </w:numPr>
        <w:tabs>
          <w:tab w:val="clear" w:pos="0"/>
          <w:tab w:val="left" w:pos="1276"/>
        </w:tabs>
        <w:ind w:left="1276" w:hanging="425"/>
        <w:jc w:val="both"/>
        <w:rPr>
          <w:rFonts w:ascii="Arial" w:eastAsia="Times New Roman" w:hAnsi="Arial"/>
          <w:sz w:val="22"/>
          <w:szCs w:val="22"/>
        </w:rPr>
      </w:pPr>
      <w:bookmarkStart w:id="13" w:name="_Hlk198114374"/>
      <w:r>
        <w:rPr>
          <w:rFonts w:ascii="Arial" w:eastAsia="Times New Roman" w:hAnsi="Arial"/>
          <w:sz w:val="22"/>
          <w:szCs w:val="22"/>
        </w:rPr>
        <w:t>10% całkowitego wynagrodzenia brutto określonego w § 4 ust. 1 niniejszej umowy za odstąpienie od Umowy z przyczyn leżących po stronie Wykonawcy</w:t>
      </w:r>
      <w:bookmarkEnd w:id="13"/>
      <w:r>
        <w:rPr>
          <w:rFonts w:ascii="Arial" w:eastAsia="Times New Roman" w:hAnsi="Arial"/>
          <w:sz w:val="22"/>
          <w:szCs w:val="22"/>
        </w:rPr>
        <w:t>,</w:t>
      </w:r>
    </w:p>
    <w:p w14:paraId="6C404292" w14:textId="0B308813" w:rsidR="00C807AB" w:rsidRDefault="00CF259C" w:rsidP="007F387A">
      <w:pPr>
        <w:numPr>
          <w:ilvl w:val="1"/>
          <w:numId w:val="4"/>
        </w:numPr>
        <w:tabs>
          <w:tab w:val="clear" w:pos="0"/>
          <w:tab w:val="left" w:pos="1276"/>
        </w:tabs>
        <w:ind w:left="1276" w:hanging="425"/>
        <w:jc w:val="both"/>
        <w:rPr>
          <w:rFonts w:ascii="Arial" w:eastAsia="Times New Roman" w:hAnsi="Arial"/>
          <w:sz w:val="22"/>
          <w:szCs w:val="22"/>
        </w:rPr>
      </w:pPr>
      <w:r>
        <w:rPr>
          <w:rFonts w:ascii="Arial" w:eastAsia="Times New Roman" w:hAnsi="Arial"/>
          <w:sz w:val="22"/>
          <w:szCs w:val="22"/>
        </w:rPr>
        <w:t>0,5% wynagrodzenia brutto określonego w § 4 ust. 1 niniejszej umowy za każdy dzień zwłoki w przekazaniu protokołów z przeprowadzonych kontroli, licząc od dnia</w:t>
      </w:r>
      <w:r w:rsidR="00DC39F9">
        <w:rPr>
          <w:rFonts w:ascii="Arial" w:eastAsia="Times New Roman" w:hAnsi="Arial"/>
          <w:sz w:val="22"/>
          <w:szCs w:val="22"/>
        </w:rPr>
        <w:t>,</w:t>
      </w:r>
      <w:r>
        <w:rPr>
          <w:rFonts w:ascii="Arial" w:eastAsia="Times New Roman" w:hAnsi="Arial"/>
          <w:sz w:val="22"/>
          <w:szCs w:val="22"/>
        </w:rPr>
        <w:t xml:space="preserve"> w którym upływa termin, o którym mowa w § 6 ust. 5,</w:t>
      </w:r>
    </w:p>
    <w:p w14:paraId="7846C4AF" w14:textId="5FE1053C" w:rsidR="00C807AB" w:rsidRDefault="00CF259C" w:rsidP="007F387A">
      <w:pPr>
        <w:numPr>
          <w:ilvl w:val="1"/>
          <w:numId w:val="4"/>
        </w:numPr>
        <w:tabs>
          <w:tab w:val="clear" w:pos="0"/>
          <w:tab w:val="left" w:pos="1276"/>
        </w:tabs>
        <w:ind w:left="1276" w:hanging="425"/>
        <w:jc w:val="both"/>
        <w:rPr>
          <w:rFonts w:ascii="Arial" w:eastAsia="Times New Roman" w:hAnsi="Arial"/>
          <w:sz w:val="22"/>
          <w:szCs w:val="22"/>
        </w:rPr>
      </w:pPr>
      <w:r>
        <w:rPr>
          <w:rFonts w:ascii="Arial" w:eastAsia="Times New Roman" w:hAnsi="Arial"/>
          <w:sz w:val="22"/>
          <w:szCs w:val="22"/>
        </w:rPr>
        <w:t>0,1% całkowitego wynagrodzenia brutto określonego w § 4 ust.1 niniejszej umowy za każdy dzień zwłoki w usunięciu wad w okresie rękojmi, licząc od dnia</w:t>
      </w:r>
      <w:r w:rsidR="00DC39F9">
        <w:rPr>
          <w:rFonts w:ascii="Arial" w:eastAsia="Times New Roman" w:hAnsi="Arial"/>
          <w:sz w:val="22"/>
          <w:szCs w:val="22"/>
        </w:rPr>
        <w:t>,</w:t>
      </w:r>
      <w:r>
        <w:rPr>
          <w:rFonts w:ascii="Arial" w:eastAsia="Times New Roman" w:hAnsi="Arial"/>
          <w:sz w:val="22"/>
          <w:szCs w:val="22"/>
        </w:rPr>
        <w:t xml:space="preserve"> w którym upłynął wyznaczony termin do ich usunięcia,</w:t>
      </w:r>
    </w:p>
    <w:p w14:paraId="4DF47246" w14:textId="77777777" w:rsidR="00C807AB" w:rsidRDefault="00CF259C" w:rsidP="007F387A">
      <w:pPr>
        <w:numPr>
          <w:ilvl w:val="1"/>
          <w:numId w:val="4"/>
        </w:numPr>
        <w:tabs>
          <w:tab w:val="clear" w:pos="0"/>
          <w:tab w:val="left" w:pos="567"/>
          <w:tab w:val="left" w:pos="851"/>
          <w:tab w:val="num" w:pos="1276"/>
        </w:tabs>
        <w:ind w:left="1276" w:hanging="425"/>
        <w:jc w:val="both"/>
        <w:rPr>
          <w:rFonts w:ascii="Arial" w:eastAsia="Times New Roman" w:hAnsi="Arial"/>
          <w:sz w:val="22"/>
          <w:szCs w:val="22"/>
        </w:rPr>
      </w:pPr>
      <w:bookmarkStart w:id="14" w:name="_Hlk143250531"/>
      <w:r>
        <w:rPr>
          <w:rFonts w:ascii="Arial" w:eastAsia="Times New Roman" w:hAnsi="Arial"/>
          <w:sz w:val="22"/>
          <w:szCs w:val="22"/>
        </w:rPr>
        <w:t xml:space="preserve">0,2% całkowitego wynagrodzenia brutto określonego w § 4 ust. 1 </w:t>
      </w:r>
      <w:bookmarkEnd w:id="14"/>
      <w:r>
        <w:rPr>
          <w:rFonts w:ascii="Arial" w:eastAsia="Times New Roman" w:hAnsi="Arial"/>
          <w:sz w:val="22"/>
          <w:szCs w:val="22"/>
        </w:rPr>
        <w:t xml:space="preserve">w każdym przypadku braku zapłaty wynagrodzenia należnego podwykonawcom </w:t>
      </w:r>
      <w:bookmarkStart w:id="15" w:name="_Hlk143250571"/>
      <w:r>
        <w:rPr>
          <w:rFonts w:ascii="Arial" w:eastAsia="Times New Roman" w:hAnsi="Arial"/>
          <w:sz w:val="22"/>
          <w:szCs w:val="22"/>
        </w:rPr>
        <w:t>z tytułu zmiany wysokości wynagrodzenia, o której mowa w art. 439 ust. 5 PZP,</w:t>
      </w:r>
      <w:bookmarkEnd w:id="15"/>
    </w:p>
    <w:p w14:paraId="35D0B548" w14:textId="77777777" w:rsidR="00C807AB" w:rsidRDefault="00CF259C" w:rsidP="007F387A">
      <w:pPr>
        <w:numPr>
          <w:ilvl w:val="0"/>
          <w:numId w:val="18"/>
        </w:numPr>
        <w:tabs>
          <w:tab w:val="clear" w:pos="0"/>
          <w:tab w:val="num" w:pos="851"/>
        </w:tabs>
        <w:ind w:left="851" w:hanging="425"/>
        <w:jc w:val="both"/>
        <w:rPr>
          <w:rFonts w:ascii="Arial" w:eastAsia="Times New Roman" w:hAnsi="Arial"/>
          <w:sz w:val="22"/>
          <w:szCs w:val="22"/>
        </w:rPr>
      </w:pPr>
      <w:r>
        <w:rPr>
          <w:rFonts w:ascii="Arial" w:eastAsia="Times New Roman" w:hAnsi="Arial"/>
          <w:sz w:val="22"/>
          <w:szCs w:val="22"/>
        </w:rPr>
        <w:t>Wykonawcy przysługuje prawo do naliczania Zamawiającemu kar umownych:</w:t>
      </w:r>
    </w:p>
    <w:p w14:paraId="22C75A6F" w14:textId="77326B12" w:rsidR="00C807AB" w:rsidRDefault="00CF259C" w:rsidP="007F387A">
      <w:pPr>
        <w:ind w:left="1276" w:hanging="425"/>
        <w:jc w:val="both"/>
        <w:rPr>
          <w:rFonts w:ascii="Arial" w:eastAsia="Times New Roman" w:hAnsi="Arial"/>
          <w:sz w:val="22"/>
          <w:szCs w:val="22"/>
        </w:rPr>
      </w:pPr>
      <w:r>
        <w:rPr>
          <w:rFonts w:ascii="Arial" w:eastAsia="Times New Roman" w:hAnsi="Arial"/>
          <w:sz w:val="22"/>
          <w:szCs w:val="22"/>
        </w:rPr>
        <w:t>a)</w:t>
      </w:r>
      <w:r w:rsidR="007F387A">
        <w:rPr>
          <w:rFonts w:ascii="Arial" w:eastAsia="Times New Roman" w:hAnsi="Arial"/>
          <w:sz w:val="22"/>
          <w:szCs w:val="22"/>
        </w:rPr>
        <w:t xml:space="preserve"> </w:t>
      </w:r>
      <w:r w:rsidR="007F387A">
        <w:rPr>
          <w:rFonts w:ascii="Arial" w:eastAsia="Times New Roman" w:hAnsi="Arial"/>
          <w:sz w:val="22"/>
          <w:szCs w:val="22"/>
        </w:rPr>
        <w:tab/>
      </w:r>
      <w:r>
        <w:rPr>
          <w:rFonts w:ascii="Arial" w:eastAsia="Times New Roman" w:hAnsi="Arial"/>
          <w:sz w:val="22"/>
          <w:szCs w:val="22"/>
        </w:rPr>
        <w:t>10% całkowitego wynagrodzenia brutto określonego w § 4 ust. 1 niniejszej umowy</w:t>
      </w:r>
      <w:r w:rsidR="007F387A">
        <w:rPr>
          <w:rFonts w:ascii="Arial" w:eastAsia="Times New Roman" w:hAnsi="Arial"/>
          <w:sz w:val="22"/>
          <w:szCs w:val="22"/>
        </w:rPr>
        <w:t xml:space="preserve"> </w:t>
      </w:r>
      <w:r>
        <w:rPr>
          <w:rFonts w:ascii="Arial" w:eastAsia="Times New Roman" w:hAnsi="Arial"/>
          <w:sz w:val="22"/>
          <w:szCs w:val="22"/>
        </w:rPr>
        <w:t>za odstąpienie od Umowy z przyczyn leżących po stronie Zamawiającego,</w:t>
      </w:r>
    </w:p>
    <w:p w14:paraId="54E50E8B" w14:textId="64428527" w:rsidR="00C807AB" w:rsidRDefault="00CF259C" w:rsidP="007F387A">
      <w:pPr>
        <w:ind w:left="1276" w:hanging="425"/>
        <w:jc w:val="both"/>
        <w:rPr>
          <w:rFonts w:ascii="Arial" w:eastAsia="Times New Roman" w:hAnsi="Arial"/>
          <w:sz w:val="22"/>
          <w:szCs w:val="22"/>
        </w:rPr>
      </w:pPr>
      <w:r>
        <w:rPr>
          <w:rFonts w:ascii="Arial" w:eastAsia="Times New Roman" w:hAnsi="Arial"/>
          <w:sz w:val="22"/>
          <w:szCs w:val="22"/>
        </w:rPr>
        <w:t xml:space="preserve">b) </w:t>
      </w:r>
      <w:r w:rsidR="007F387A">
        <w:rPr>
          <w:rFonts w:ascii="Arial" w:eastAsia="Times New Roman" w:hAnsi="Arial"/>
          <w:sz w:val="22"/>
          <w:szCs w:val="22"/>
        </w:rPr>
        <w:tab/>
      </w:r>
      <w:r>
        <w:rPr>
          <w:rFonts w:ascii="Arial" w:eastAsia="Times New Roman" w:hAnsi="Arial"/>
          <w:sz w:val="22"/>
          <w:szCs w:val="22"/>
        </w:rPr>
        <w:t xml:space="preserve">z tytułu przekroczenia terminu wskazanego w § 8 ust. 3 umowy  w wysokości 0,1% całkowitego wynagrodzenia brutto określonego w § 4 ust.1 niniejszej umowy za każdy dzień zwłoki w dokonaniu oceny. </w:t>
      </w:r>
    </w:p>
    <w:p w14:paraId="726BC981" w14:textId="77777777" w:rsidR="00C807AB" w:rsidRDefault="00CF259C" w:rsidP="007F387A">
      <w:pPr>
        <w:numPr>
          <w:ilvl w:val="0"/>
          <w:numId w:val="4"/>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Zamawiającemu przysługuje prawo żądania odszkodowania przewyższającego wysokość zastrzeżonych kar umownych na zasadach ogólnych.</w:t>
      </w:r>
    </w:p>
    <w:p w14:paraId="2C1E3FFE" w14:textId="77777777" w:rsidR="00C807AB" w:rsidRDefault="00CF259C" w:rsidP="007F387A">
      <w:pPr>
        <w:numPr>
          <w:ilvl w:val="0"/>
          <w:numId w:val="4"/>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Brak szkody nie wyłącza odpowiedzialności z tytułu kar umownych.</w:t>
      </w:r>
    </w:p>
    <w:p w14:paraId="1F89BCEE" w14:textId="77777777" w:rsidR="00C807AB" w:rsidRDefault="00CF259C" w:rsidP="007F387A">
      <w:pPr>
        <w:numPr>
          <w:ilvl w:val="0"/>
          <w:numId w:val="4"/>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Odpowiedzialność Zamawiającego lub Wykonawcy z tytułu nienależytego wykonania lub niewykonania umowy wyłącza wystąpienia okoliczności siły wyższej, przez którą należy rozumieć zdarzenia niezależne od żadnej ze stron, zewnętrzne, niemożliwe do zapobieżenia, które zakłócają lub uniemożliwiają realizację umowy, w szczególności: wojny, akty terroryzmu, klęski żywiołowe, strajki oraz akty władzy i administracji publicznej, stany wyjątkowe, stany wojenne, katastrofy, stany zagrożenia, pandemie, epidemie, okresy kwarantanny. W przypadku ich wystąpienia ulec może zmianie termin realizacji zamówienia o liczbę dni, odpowiadającą okresowi występowania okoliczności siły wyższej, zakres rzeczowy przedmiotu zamówienia, cena umowy brutto, termin płatności, zasady rozliczeń (o ile zmiana zasad rozliczeń nie spowoduje konieczności zapłaty Wykonawcy odsetek lub wynagrodzenia w większej kwocie), sposób realizacji przedmiotu zamówienia.</w:t>
      </w:r>
    </w:p>
    <w:p w14:paraId="0221BF25" w14:textId="77777777" w:rsidR="00C807AB" w:rsidRDefault="00CF259C" w:rsidP="007F387A">
      <w:pPr>
        <w:numPr>
          <w:ilvl w:val="0"/>
          <w:numId w:val="4"/>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Kara umowna będzie mogła zostać potrącona z wynagrodzenia należnego Wykonawcy. W przypadku nie zaspokojenia należności z tytułu kary umownej w drodze potrącenia, płatność całości albo pozostałej jej części nastąpi w terminie 14 dni od dnia doręczenia wezwania do zapłaty.</w:t>
      </w:r>
    </w:p>
    <w:p w14:paraId="63AEA942" w14:textId="77777777" w:rsidR="00C807AB" w:rsidRDefault="00CF259C" w:rsidP="007F387A">
      <w:pPr>
        <w:numPr>
          <w:ilvl w:val="0"/>
          <w:numId w:val="4"/>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Kary umowne są niezależne i należą się w pełnej wysokości, w szczególności gdy z powodu jednego zdarzenia z różnych tytułów naliczona jest więcej niż jedna kara.</w:t>
      </w:r>
    </w:p>
    <w:p w14:paraId="3EA0395F" w14:textId="77777777" w:rsidR="00C807AB" w:rsidRDefault="00CF259C" w:rsidP="007F387A">
      <w:pPr>
        <w:numPr>
          <w:ilvl w:val="0"/>
          <w:numId w:val="4"/>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Wygaśnięcie umowy, w szczególności na skutek jej wypowiedzenia lub odstąpienia od niej, nie powoduje utraty prawa Zamawiającego do kar umownych należnych na podstawie umowy.</w:t>
      </w:r>
    </w:p>
    <w:p w14:paraId="23C5CDAD" w14:textId="77777777" w:rsidR="00C807AB" w:rsidRDefault="00CF259C" w:rsidP="007F387A">
      <w:pPr>
        <w:numPr>
          <w:ilvl w:val="0"/>
          <w:numId w:val="4"/>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lastRenderedPageBreak/>
        <w:t>Łączna maksymalna wysokość kar umownych, których mogą dochodzić Strony nie     może przekroczyć 20% kwoty brutto wynagrodzenia, o którym mowa w § 4 ust. 1     umowy.</w:t>
      </w:r>
    </w:p>
    <w:p w14:paraId="7670295B" w14:textId="77777777" w:rsidR="00C807AB" w:rsidRDefault="00CF259C" w:rsidP="007F387A">
      <w:pPr>
        <w:numPr>
          <w:ilvl w:val="0"/>
          <w:numId w:val="4"/>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Powiadomienie o naliczeniu kar umownych, Zamawiający może przekazać wedle własnego uznania:</w:t>
      </w:r>
    </w:p>
    <w:p w14:paraId="47EF7B26" w14:textId="77777777" w:rsidR="00C807AB" w:rsidRDefault="00CF259C" w:rsidP="007F387A">
      <w:pPr>
        <w:numPr>
          <w:ilvl w:val="0"/>
          <w:numId w:val="12"/>
        </w:numPr>
        <w:tabs>
          <w:tab w:val="clear" w:pos="0"/>
          <w:tab w:val="num" w:pos="284"/>
        </w:tabs>
        <w:ind w:left="851" w:hanging="425"/>
        <w:jc w:val="both"/>
        <w:rPr>
          <w:rFonts w:ascii="Arial" w:eastAsia="Times New Roman" w:hAnsi="Arial"/>
          <w:sz w:val="22"/>
          <w:szCs w:val="22"/>
        </w:rPr>
      </w:pPr>
      <w:r>
        <w:rPr>
          <w:rFonts w:ascii="Arial" w:eastAsia="Times New Roman" w:hAnsi="Arial"/>
          <w:sz w:val="22"/>
          <w:szCs w:val="22"/>
        </w:rPr>
        <w:t>w formie pisemnej listem poleconym za potwierdzeniem odbioru na adres Wykonawcy,</w:t>
      </w:r>
    </w:p>
    <w:p w14:paraId="49543AA5" w14:textId="77777777" w:rsidR="00C807AB" w:rsidRDefault="00CF259C" w:rsidP="007F387A">
      <w:pPr>
        <w:numPr>
          <w:ilvl w:val="0"/>
          <w:numId w:val="12"/>
        </w:numPr>
        <w:tabs>
          <w:tab w:val="clear" w:pos="0"/>
          <w:tab w:val="num" w:pos="284"/>
        </w:tabs>
        <w:ind w:left="851" w:hanging="425"/>
        <w:jc w:val="both"/>
        <w:rPr>
          <w:rFonts w:ascii="Arial" w:eastAsia="Times New Roman" w:hAnsi="Arial"/>
          <w:sz w:val="22"/>
          <w:szCs w:val="22"/>
        </w:rPr>
      </w:pPr>
      <w:r>
        <w:rPr>
          <w:rFonts w:ascii="Arial" w:eastAsia="Times New Roman" w:hAnsi="Arial"/>
          <w:sz w:val="22"/>
          <w:szCs w:val="22"/>
        </w:rPr>
        <w:t>w formie elektronicznej na adres e-mail:………………………………….</w:t>
      </w:r>
    </w:p>
    <w:p w14:paraId="3F5A9D9D" w14:textId="77777777" w:rsidR="00C807AB" w:rsidRDefault="00CF259C">
      <w:pPr>
        <w:numPr>
          <w:ilvl w:val="0"/>
          <w:numId w:val="4"/>
        </w:numPr>
        <w:tabs>
          <w:tab w:val="left" w:pos="305"/>
          <w:tab w:val="left" w:pos="426"/>
        </w:tabs>
        <w:jc w:val="both"/>
        <w:rPr>
          <w:rFonts w:ascii="Arial" w:eastAsia="Times New Roman" w:hAnsi="Arial"/>
          <w:sz w:val="22"/>
          <w:szCs w:val="22"/>
        </w:rPr>
      </w:pPr>
      <w:r>
        <w:rPr>
          <w:rFonts w:ascii="Arial" w:eastAsia="Times New Roman" w:hAnsi="Arial"/>
          <w:sz w:val="22"/>
          <w:szCs w:val="22"/>
        </w:rPr>
        <w:t>Terminem otrzymania powiadomienia, o którym mowa w ust. 9 jest:</w:t>
      </w:r>
    </w:p>
    <w:p w14:paraId="125D696D" w14:textId="77777777" w:rsidR="00C807AB" w:rsidRDefault="00CF259C" w:rsidP="007F387A">
      <w:pPr>
        <w:numPr>
          <w:ilvl w:val="0"/>
          <w:numId w:val="8"/>
        </w:numPr>
        <w:tabs>
          <w:tab w:val="clear" w:pos="0"/>
          <w:tab w:val="left" w:pos="305"/>
          <w:tab w:val="num" w:pos="851"/>
        </w:tabs>
        <w:ind w:left="851" w:hanging="425"/>
        <w:jc w:val="both"/>
        <w:rPr>
          <w:rFonts w:ascii="Arial" w:eastAsia="Times New Roman" w:hAnsi="Arial"/>
          <w:sz w:val="22"/>
          <w:szCs w:val="22"/>
        </w:rPr>
      </w:pPr>
      <w:r>
        <w:rPr>
          <w:rFonts w:ascii="Arial" w:eastAsia="Times New Roman" w:hAnsi="Arial"/>
          <w:sz w:val="22"/>
          <w:szCs w:val="22"/>
        </w:rPr>
        <w:t>w przypadku powiadomienia złożonego w formie pisemnej – dzień jego odbioru wskazany na potwierdzeniu odbioru,</w:t>
      </w:r>
    </w:p>
    <w:p w14:paraId="24A248D3" w14:textId="77777777" w:rsidR="00C807AB" w:rsidRDefault="00CF259C" w:rsidP="007F387A">
      <w:pPr>
        <w:numPr>
          <w:ilvl w:val="0"/>
          <w:numId w:val="8"/>
        </w:numPr>
        <w:tabs>
          <w:tab w:val="clear" w:pos="0"/>
          <w:tab w:val="left" w:pos="305"/>
          <w:tab w:val="num" w:pos="851"/>
        </w:tabs>
        <w:ind w:left="851" w:hanging="425"/>
        <w:jc w:val="both"/>
        <w:rPr>
          <w:rFonts w:ascii="Arial" w:eastAsia="Times New Roman" w:hAnsi="Arial"/>
          <w:sz w:val="22"/>
          <w:szCs w:val="22"/>
        </w:rPr>
      </w:pPr>
      <w:r>
        <w:rPr>
          <w:rFonts w:ascii="Arial" w:eastAsia="Times New Roman" w:hAnsi="Arial"/>
          <w:sz w:val="22"/>
          <w:szCs w:val="22"/>
        </w:rPr>
        <w:t>w przypadku powiadomienia złożonego w formie elektronicznej - dzień wysłania wiadomości zawierającej to powiadomienie na adres wskazany w ust. 9 lit. b).</w:t>
      </w:r>
    </w:p>
    <w:p w14:paraId="00D09269" w14:textId="77777777" w:rsidR="00C807AB" w:rsidRDefault="00C807AB">
      <w:pPr>
        <w:rPr>
          <w:rFonts w:ascii="Arial" w:eastAsia="Times New Roman" w:hAnsi="Arial"/>
          <w:b/>
          <w:sz w:val="22"/>
          <w:szCs w:val="22"/>
        </w:rPr>
      </w:pPr>
    </w:p>
    <w:p w14:paraId="5C8D6BC2" w14:textId="4D882A9C" w:rsidR="00C807AB" w:rsidRDefault="00CF259C">
      <w:pPr>
        <w:jc w:val="center"/>
        <w:rPr>
          <w:rFonts w:ascii="Arial" w:eastAsia="Times New Roman" w:hAnsi="Arial"/>
          <w:b/>
          <w:sz w:val="22"/>
          <w:szCs w:val="22"/>
        </w:rPr>
      </w:pPr>
      <w:r>
        <w:rPr>
          <w:rFonts w:ascii="Arial" w:eastAsia="Times New Roman" w:hAnsi="Arial"/>
          <w:b/>
          <w:sz w:val="22"/>
          <w:szCs w:val="22"/>
        </w:rPr>
        <w:t>§ 10</w:t>
      </w:r>
      <w:r w:rsidR="007F387A">
        <w:rPr>
          <w:rFonts w:ascii="Arial" w:eastAsia="Times New Roman" w:hAnsi="Arial"/>
          <w:b/>
          <w:sz w:val="22"/>
          <w:szCs w:val="22"/>
        </w:rPr>
        <w:t>.</w:t>
      </w:r>
    </w:p>
    <w:p w14:paraId="386BD25C" w14:textId="77777777" w:rsidR="00C807AB" w:rsidRDefault="00CF259C" w:rsidP="007F387A">
      <w:pPr>
        <w:numPr>
          <w:ilvl w:val="0"/>
          <w:numId w:val="15"/>
        </w:numPr>
        <w:tabs>
          <w:tab w:val="clear" w:pos="448"/>
          <w:tab w:val="left" w:pos="426"/>
        </w:tabs>
        <w:ind w:left="426" w:hanging="426"/>
        <w:jc w:val="both"/>
        <w:rPr>
          <w:rFonts w:ascii="Arial" w:eastAsia="Times New Roman" w:hAnsi="Arial"/>
          <w:sz w:val="22"/>
          <w:szCs w:val="22"/>
        </w:rPr>
      </w:pPr>
      <w:r>
        <w:rPr>
          <w:rFonts w:ascii="Arial" w:eastAsia="Times New Roman" w:hAnsi="Arial"/>
          <w:sz w:val="22"/>
          <w:szCs w:val="22"/>
        </w:rPr>
        <w:t>Uprawnienia z tytułu rękojmi za wady fizyczne i prawne robót objętych niniejszą umową wygasają po upływie 5 lat od daty ich odbioru przez Zamawiającego.</w:t>
      </w:r>
    </w:p>
    <w:p w14:paraId="1B71F368" w14:textId="77777777" w:rsidR="00C807AB" w:rsidRDefault="00CF259C" w:rsidP="007F387A">
      <w:pPr>
        <w:numPr>
          <w:ilvl w:val="0"/>
          <w:numId w:val="15"/>
        </w:numPr>
        <w:tabs>
          <w:tab w:val="left" w:pos="567"/>
        </w:tabs>
        <w:ind w:left="426" w:hanging="426"/>
        <w:jc w:val="both"/>
        <w:rPr>
          <w:rFonts w:ascii="Arial" w:eastAsia="Times New Roman" w:hAnsi="Arial"/>
          <w:sz w:val="22"/>
          <w:szCs w:val="22"/>
        </w:rPr>
      </w:pPr>
      <w:r>
        <w:rPr>
          <w:rFonts w:ascii="Arial" w:eastAsia="Times New Roman" w:hAnsi="Arial"/>
          <w:sz w:val="22"/>
          <w:szCs w:val="22"/>
        </w:rPr>
        <w:t xml:space="preserve">Wykonawca zobowiązany jest do usunięcia stwierdzonych wad </w:t>
      </w:r>
      <w:r>
        <w:rPr>
          <w:rFonts w:ascii="Arial" w:eastAsia="Times New Roman" w:hAnsi="Arial"/>
          <w:bCs/>
          <w:sz w:val="22"/>
          <w:szCs w:val="22"/>
        </w:rPr>
        <w:t>niezwłocznie w terminie 30 dni roboczych od dnia zgłoszenia wady przez Zamawiając</w:t>
      </w:r>
      <w:r>
        <w:rPr>
          <w:rFonts w:ascii="Arial" w:eastAsia="Times New Roman" w:hAnsi="Arial"/>
          <w:sz w:val="22"/>
          <w:szCs w:val="22"/>
        </w:rPr>
        <w:t xml:space="preserve">ego na piśmie, pod rygorem zapłaty kary umownej określonej w § 9 ust. 1 pkt 1 </w:t>
      </w:r>
      <w:proofErr w:type="spellStart"/>
      <w:r>
        <w:rPr>
          <w:rFonts w:ascii="Arial" w:eastAsia="Times New Roman" w:hAnsi="Arial"/>
          <w:sz w:val="22"/>
          <w:szCs w:val="22"/>
        </w:rPr>
        <w:t>ppkt</w:t>
      </w:r>
      <w:proofErr w:type="spellEnd"/>
      <w:r>
        <w:rPr>
          <w:rFonts w:ascii="Arial" w:eastAsia="Times New Roman" w:hAnsi="Arial"/>
          <w:sz w:val="22"/>
          <w:szCs w:val="22"/>
        </w:rPr>
        <w:t xml:space="preserve"> c).</w:t>
      </w:r>
    </w:p>
    <w:p w14:paraId="7D93AA67" w14:textId="77777777" w:rsidR="00C807AB" w:rsidRDefault="00CF259C" w:rsidP="007F387A">
      <w:pPr>
        <w:numPr>
          <w:ilvl w:val="0"/>
          <w:numId w:val="15"/>
        </w:numPr>
        <w:tabs>
          <w:tab w:val="left" w:pos="567"/>
        </w:tabs>
        <w:ind w:left="426" w:hanging="426"/>
        <w:jc w:val="both"/>
        <w:rPr>
          <w:rFonts w:ascii="Arial" w:eastAsia="Times New Roman" w:hAnsi="Arial"/>
          <w:sz w:val="22"/>
          <w:szCs w:val="22"/>
        </w:rPr>
      </w:pPr>
      <w:r>
        <w:rPr>
          <w:rFonts w:ascii="Arial" w:eastAsia="Times New Roman" w:hAnsi="Arial"/>
          <w:sz w:val="22"/>
          <w:szCs w:val="22"/>
        </w:rPr>
        <w:t>Wykonawca ma prawo w terminie 5 dni roboczych od otrzymania informacji o stwierdzonych nieprawidłowościach do pisemnego ustosunkowania się do zastrzeżeń Zamawiającego.</w:t>
      </w:r>
    </w:p>
    <w:p w14:paraId="24FD3884" w14:textId="77777777" w:rsidR="00C807AB" w:rsidRDefault="00CF259C" w:rsidP="007F387A">
      <w:pPr>
        <w:numPr>
          <w:ilvl w:val="0"/>
          <w:numId w:val="15"/>
        </w:numPr>
        <w:tabs>
          <w:tab w:val="clear" w:pos="448"/>
          <w:tab w:val="left" w:pos="426"/>
        </w:tabs>
        <w:ind w:left="426" w:hanging="426"/>
        <w:jc w:val="both"/>
        <w:rPr>
          <w:rFonts w:ascii="Arial" w:eastAsia="Times New Roman" w:hAnsi="Arial"/>
          <w:sz w:val="22"/>
          <w:szCs w:val="22"/>
        </w:rPr>
      </w:pPr>
      <w:r>
        <w:rPr>
          <w:rFonts w:ascii="Arial" w:eastAsia="Times New Roman" w:hAnsi="Arial"/>
          <w:sz w:val="22"/>
          <w:szCs w:val="22"/>
        </w:rPr>
        <w:t>W terminie określonym w pkt 1 Zamawiający może skorzystać z uprawnień z tytułu rękojmi.</w:t>
      </w:r>
    </w:p>
    <w:p w14:paraId="216DE69D" w14:textId="77777777" w:rsidR="00C807AB" w:rsidRDefault="00CF259C">
      <w:pPr>
        <w:tabs>
          <w:tab w:val="left" w:pos="224"/>
        </w:tabs>
        <w:jc w:val="both"/>
        <w:rPr>
          <w:rFonts w:ascii="Arial" w:eastAsia="Times New Roman" w:hAnsi="Arial"/>
          <w:b/>
          <w:sz w:val="22"/>
          <w:szCs w:val="22"/>
        </w:rPr>
      </w:pPr>
      <w:r>
        <w:rPr>
          <w:rFonts w:ascii="Arial" w:eastAsia="Arial" w:hAnsi="Arial"/>
          <w:color w:val="00B0F0"/>
          <w:sz w:val="22"/>
          <w:szCs w:val="22"/>
        </w:rPr>
        <w:t xml:space="preserve"> </w:t>
      </w:r>
      <w:bookmarkStart w:id="16" w:name="page10"/>
      <w:bookmarkEnd w:id="16"/>
    </w:p>
    <w:p w14:paraId="1034D387" w14:textId="7FED4610" w:rsidR="00C807AB" w:rsidRDefault="00CF259C">
      <w:pPr>
        <w:jc w:val="center"/>
        <w:rPr>
          <w:rFonts w:ascii="Arial" w:eastAsia="Times New Roman" w:hAnsi="Arial"/>
          <w:sz w:val="22"/>
          <w:szCs w:val="22"/>
        </w:rPr>
      </w:pPr>
      <w:r>
        <w:rPr>
          <w:rFonts w:ascii="Arial" w:eastAsia="Times New Roman" w:hAnsi="Arial"/>
          <w:b/>
          <w:sz w:val="22"/>
          <w:szCs w:val="22"/>
        </w:rPr>
        <w:t>§ 11</w:t>
      </w:r>
      <w:r w:rsidR="007F387A">
        <w:rPr>
          <w:rFonts w:ascii="Arial" w:eastAsia="Times New Roman" w:hAnsi="Arial"/>
          <w:b/>
          <w:sz w:val="22"/>
          <w:szCs w:val="22"/>
        </w:rPr>
        <w:t>.</w:t>
      </w:r>
    </w:p>
    <w:p w14:paraId="55A3A840" w14:textId="77777777" w:rsidR="00C807AB" w:rsidRDefault="00CF259C">
      <w:pPr>
        <w:jc w:val="both"/>
        <w:rPr>
          <w:rFonts w:ascii="Arial" w:eastAsia="Times New Roman" w:hAnsi="Arial"/>
          <w:sz w:val="22"/>
          <w:szCs w:val="22"/>
        </w:rPr>
      </w:pPr>
      <w:r>
        <w:rPr>
          <w:rFonts w:ascii="Arial" w:eastAsia="Times New Roman" w:hAnsi="Arial"/>
          <w:sz w:val="22"/>
          <w:szCs w:val="22"/>
        </w:rPr>
        <w:t>Osobami wyznaczonymi do kontaktów w celu rozpatrywania bieżących spraw związanych z wykonaniem Umowy, przy zachowaniu określonych w niej warunków są:</w:t>
      </w:r>
    </w:p>
    <w:p w14:paraId="027A80A9" w14:textId="137E0A84" w:rsidR="00C807AB" w:rsidRPr="00DC39F9" w:rsidRDefault="00CF259C" w:rsidP="00DC39F9">
      <w:pPr>
        <w:pStyle w:val="Akapitzlist"/>
        <w:numPr>
          <w:ilvl w:val="0"/>
          <w:numId w:val="38"/>
        </w:numPr>
        <w:ind w:left="426" w:hanging="426"/>
        <w:jc w:val="both"/>
        <w:rPr>
          <w:rFonts w:ascii="Arial" w:eastAsia="Times New Roman" w:hAnsi="Arial"/>
          <w:sz w:val="22"/>
          <w:szCs w:val="22"/>
        </w:rPr>
      </w:pPr>
      <w:r w:rsidRPr="00DC39F9">
        <w:rPr>
          <w:rFonts w:ascii="Arial" w:eastAsia="Times New Roman" w:hAnsi="Arial"/>
          <w:sz w:val="22"/>
          <w:szCs w:val="22"/>
        </w:rPr>
        <w:t>po stronie Zamawiającego:</w:t>
      </w:r>
    </w:p>
    <w:p w14:paraId="30A68BF7" w14:textId="55D91C4B" w:rsidR="00C807AB" w:rsidRPr="007F387A" w:rsidRDefault="00CF259C" w:rsidP="00DC39F9">
      <w:pPr>
        <w:pStyle w:val="Akapitzlist"/>
        <w:numPr>
          <w:ilvl w:val="0"/>
          <w:numId w:val="39"/>
        </w:numPr>
        <w:ind w:left="851" w:hanging="425"/>
        <w:jc w:val="both"/>
        <w:rPr>
          <w:rFonts w:ascii="Arial" w:eastAsia="Times New Roman" w:hAnsi="Arial"/>
          <w:sz w:val="22"/>
          <w:szCs w:val="22"/>
        </w:rPr>
      </w:pPr>
      <w:r w:rsidRPr="007F387A">
        <w:rPr>
          <w:rFonts w:ascii="Arial" w:eastAsia="Times New Roman" w:hAnsi="Arial"/>
          <w:sz w:val="22"/>
          <w:szCs w:val="22"/>
        </w:rPr>
        <w:t>imię i nazwisko:</w:t>
      </w:r>
      <w:r w:rsidR="007F387A">
        <w:rPr>
          <w:rFonts w:ascii="Arial" w:eastAsia="Times New Roman" w:hAnsi="Arial"/>
          <w:sz w:val="22"/>
          <w:szCs w:val="22"/>
        </w:rPr>
        <w:t xml:space="preserve"> </w:t>
      </w:r>
      <w:r w:rsidRPr="007F387A">
        <w:rPr>
          <w:rFonts w:ascii="Arial" w:eastAsia="Times New Roman" w:hAnsi="Arial"/>
          <w:sz w:val="22"/>
          <w:szCs w:val="22"/>
        </w:rPr>
        <w:t>......................................., tel..............</w:t>
      </w:r>
      <w:r w:rsidR="007F387A">
        <w:rPr>
          <w:rFonts w:ascii="Arial" w:eastAsia="Times New Roman" w:hAnsi="Arial"/>
          <w:sz w:val="22"/>
          <w:szCs w:val="22"/>
        </w:rPr>
        <w:t>.</w:t>
      </w:r>
      <w:r w:rsidRPr="007F387A">
        <w:rPr>
          <w:rFonts w:ascii="Arial" w:eastAsia="Times New Roman" w:hAnsi="Arial"/>
          <w:sz w:val="22"/>
          <w:szCs w:val="22"/>
        </w:rPr>
        <w:t>...., e-mail: .....................</w:t>
      </w:r>
    </w:p>
    <w:p w14:paraId="005461E5" w14:textId="051F5539" w:rsidR="00C807AB" w:rsidRPr="007F387A" w:rsidRDefault="00CF259C" w:rsidP="00DC39F9">
      <w:pPr>
        <w:pStyle w:val="Akapitzlist"/>
        <w:numPr>
          <w:ilvl w:val="0"/>
          <w:numId w:val="39"/>
        </w:numPr>
        <w:ind w:left="851" w:hanging="425"/>
        <w:jc w:val="both"/>
        <w:rPr>
          <w:rFonts w:ascii="Arial" w:eastAsia="Times New Roman" w:hAnsi="Arial"/>
          <w:sz w:val="22"/>
          <w:szCs w:val="22"/>
        </w:rPr>
      </w:pPr>
      <w:r w:rsidRPr="007F387A">
        <w:rPr>
          <w:rFonts w:ascii="Arial" w:eastAsia="Times New Roman" w:hAnsi="Arial"/>
          <w:sz w:val="22"/>
          <w:szCs w:val="22"/>
        </w:rPr>
        <w:t>imię i nazwisko:</w:t>
      </w:r>
      <w:r w:rsidR="007F387A">
        <w:rPr>
          <w:rFonts w:ascii="Arial" w:eastAsia="Times New Roman" w:hAnsi="Arial"/>
          <w:sz w:val="22"/>
          <w:szCs w:val="22"/>
        </w:rPr>
        <w:t xml:space="preserve"> </w:t>
      </w:r>
      <w:r w:rsidRPr="007F387A">
        <w:rPr>
          <w:rFonts w:ascii="Arial" w:eastAsia="Times New Roman" w:hAnsi="Arial"/>
          <w:sz w:val="22"/>
          <w:szCs w:val="22"/>
        </w:rPr>
        <w:t>......................................., tel. ................., e-mail: ..............</w:t>
      </w:r>
      <w:r w:rsidR="007F387A">
        <w:rPr>
          <w:rFonts w:ascii="Arial" w:eastAsia="Times New Roman" w:hAnsi="Arial"/>
          <w:sz w:val="22"/>
          <w:szCs w:val="22"/>
        </w:rPr>
        <w:t>.</w:t>
      </w:r>
      <w:r w:rsidRPr="007F387A">
        <w:rPr>
          <w:rFonts w:ascii="Arial" w:eastAsia="Times New Roman" w:hAnsi="Arial"/>
          <w:sz w:val="22"/>
          <w:szCs w:val="22"/>
        </w:rPr>
        <w:t>......</w:t>
      </w:r>
    </w:p>
    <w:p w14:paraId="403C4C88" w14:textId="64F0CB26" w:rsidR="00C807AB" w:rsidRPr="007F387A" w:rsidRDefault="00CF259C" w:rsidP="00DC39F9">
      <w:pPr>
        <w:pStyle w:val="Akapitzlist"/>
        <w:numPr>
          <w:ilvl w:val="0"/>
          <w:numId w:val="38"/>
        </w:numPr>
        <w:ind w:left="426" w:hanging="426"/>
        <w:jc w:val="both"/>
        <w:rPr>
          <w:rFonts w:ascii="Arial" w:eastAsia="Times New Roman" w:hAnsi="Arial"/>
          <w:sz w:val="22"/>
          <w:szCs w:val="22"/>
        </w:rPr>
      </w:pPr>
      <w:r w:rsidRPr="007F387A">
        <w:rPr>
          <w:rFonts w:ascii="Arial" w:eastAsia="Times New Roman" w:hAnsi="Arial"/>
          <w:sz w:val="22"/>
          <w:szCs w:val="22"/>
        </w:rPr>
        <w:t>po stronie Wykonawcy:</w:t>
      </w:r>
    </w:p>
    <w:p w14:paraId="6450DC0A" w14:textId="29E190B0" w:rsidR="00C807AB" w:rsidRPr="007F387A" w:rsidRDefault="00CF259C" w:rsidP="00DC39F9">
      <w:pPr>
        <w:pStyle w:val="Akapitzlist"/>
        <w:numPr>
          <w:ilvl w:val="0"/>
          <w:numId w:val="40"/>
        </w:numPr>
        <w:ind w:left="851" w:hanging="425"/>
        <w:jc w:val="both"/>
        <w:rPr>
          <w:rFonts w:ascii="Arial" w:eastAsia="Times New Roman" w:hAnsi="Arial"/>
          <w:sz w:val="22"/>
          <w:szCs w:val="22"/>
        </w:rPr>
      </w:pPr>
      <w:r w:rsidRPr="007F387A">
        <w:rPr>
          <w:rFonts w:ascii="Arial" w:eastAsia="Times New Roman" w:hAnsi="Arial"/>
          <w:sz w:val="22"/>
          <w:szCs w:val="22"/>
        </w:rPr>
        <w:t>imię i nazwisko: ...................................</w:t>
      </w:r>
      <w:r w:rsidR="007F387A">
        <w:rPr>
          <w:rFonts w:ascii="Arial" w:eastAsia="Times New Roman" w:hAnsi="Arial"/>
          <w:sz w:val="22"/>
          <w:szCs w:val="22"/>
        </w:rPr>
        <w:t>.</w:t>
      </w:r>
      <w:r w:rsidRPr="007F387A">
        <w:rPr>
          <w:rFonts w:ascii="Arial" w:eastAsia="Times New Roman" w:hAnsi="Arial"/>
          <w:sz w:val="22"/>
          <w:szCs w:val="22"/>
        </w:rPr>
        <w:t>..., tel. ................., e-mail: ............</w:t>
      </w:r>
      <w:r w:rsidR="007F387A">
        <w:rPr>
          <w:rFonts w:ascii="Arial" w:eastAsia="Times New Roman" w:hAnsi="Arial"/>
          <w:sz w:val="22"/>
          <w:szCs w:val="22"/>
        </w:rPr>
        <w:t>..</w:t>
      </w:r>
      <w:r w:rsidRPr="007F387A">
        <w:rPr>
          <w:rFonts w:ascii="Arial" w:eastAsia="Times New Roman" w:hAnsi="Arial"/>
          <w:sz w:val="22"/>
          <w:szCs w:val="22"/>
        </w:rPr>
        <w:t>.......</w:t>
      </w:r>
    </w:p>
    <w:p w14:paraId="0D1663AC" w14:textId="77777777" w:rsidR="00C807AB" w:rsidRDefault="00C807AB">
      <w:pPr>
        <w:rPr>
          <w:rFonts w:ascii="Arial" w:eastAsia="Times New Roman" w:hAnsi="Arial"/>
          <w:b/>
          <w:sz w:val="22"/>
          <w:szCs w:val="22"/>
        </w:rPr>
      </w:pPr>
    </w:p>
    <w:p w14:paraId="2EFA7083" w14:textId="4D788C19" w:rsidR="00C807AB" w:rsidRDefault="00CF259C">
      <w:pPr>
        <w:jc w:val="center"/>
        <w:rPr>
          <w:rFonts w:ascii="Arial" w:eastAsia="Times New Roman" w:hAnsi="Arial"/>
          <w:b/>
          <w:sz w:val="22"/>
          <w:szCs w:val="22"/>
        </w:rPr>
      </w:pPr>
      <w:r>
        <w:rPr>
          <w:rFonts w:ascii="Arial" w:eastAsia="Times New Roman" w:hAnsi="Arial"/>
          <w:b/>
          <w:sz w:val="22"/>
          <w:szCs w:val="22"/>
        </w:rPr>
        <w:t>§ 12</w:t>
      </w:r>
      <w:r w:rsidR="007F387A">
        <w:rPr>
          <w:rFonts w:ascii="Arial" w:eastAsia="Times New Roman" w:hAnsi="Arial"/>
          <w:b/>
          <w:sz w:val="22"/>
          <w:szCs w:val="22"/>
        </w:rPr>
        <w:t>.</w:t>
      </w:r>
    </w:p>
    <w:p w14:paraId="58BB1FD0" w14:textId="77777777" w:rsidR="00C807AB" w:rsidRDefault="00CF259C" w:rsidP="00CF259C">
      <w:pPr>
        <w:numPr>
          <w:ilvl w:val="0"/>
          <w:numId w:val="23"/>
        </w:numPr>
        <w:tabs>
          <w:tab w:val="clear" w:pos="0"/>
        </w:tabs>
        <w:autoSpaceDE w:val="0"/>
        <w:ind w:left="426" w:hanging="426"/>
        <w:jc w:val="both"/>
        <w:rPr>
          <w:rFonts w:ascii="Arial" w:hAnsi="Arial"/>
          <w:color w:val="000000"/>
          <w:sz w:val="22"/>
          <w:szCs w:val="22"/>
        </w:rPr>
      </w:pPr>
      <w:r>
        <w:rPr>
          <w:rFonts w:ascii="Arial" w:hAnsi="Arial"/>
          <w:color w:val="000000"/>
          <w:sz w:val="22"/>
          <w:szCs w:val="22"/>
        </w:rPr>
        <w:t>Poza przypadkami wskazanymi w umowie, Zamawiającemu przysługuje prawo odstąpienia od umowy w następujących przypadkach:</w:t>
      </w:r>
    </w:p>
    <w:p w14:paraId="1DC060AE" w14:textId="77777777" w:rsidR="00C807AB" w:rsidRDefault="00CF259C" w:rsidP="00CF259C">
      <w:pPr>
        <w:numPr>
          <w:ilvl w:val="0"/>
          <w:numId w:val="6"/>
        </w:numPr>
        <w:tabs>
          <w:tab w:val="clear" w:pos="0"/>
        </w:tabs>
        <w:autoSpaceDE w:val="0"/>
        <w:ind w:left="851" w:hanging="425"/>
        <w:jc w:val="both"/>
        <w:rPr>
          <w:rFonts w:ascii="Arial" w:hAnsi="Arial"/>
          <w:color w:val="000000"/>
          <w:sz w:val="22"/>
          <w:szCs w:val="22"/>
        </w:rPr>
      </w:pPr>
      <w:r>
        <w:rPr>
          <w:rFonts w:ascii="Arial" w:hAnsi="Arial"/>
          <w:color w:val="000000"/>
          <w:sz w:val="22"/>
          <w:szCs w:val="22"/>
        </w:rPr>
        <w:t xml:space="preserve">wystąpienia istotnej zmiany okoliczności powodującej, że wykonanie umowy nie leży w interesie publicznym, czego nie można było przewidzieć w chwili zawarcia umowy; </w:t>
      </w:r>
    </w:p>
    <w:p w14:paraId="7849BF2F" w14:textId="77777777" w:rsidR="00C807AB" w:rsidRDefault="00CF259C" w:rsidP="00CF259C">
      <w:pPr>
        <w:numPr>
          <w:ilvl w:val="0"/>
          <w:numId w:val="6"/>
        </w:numPr>
        <w:tabs>
          <w:tab w:val="clear" w:pos="0"/>
        </w:tabs>
        <w:autoSpaceDE w:val="0"/>
        <w:ind w:left="851" w:hanging="425"/>
        <w:jc w:val="both"/>
        <w:rPr>
          <w:rFonts w:ascii="Arial" w:hAnsi="Arial"/>
          <w:color w:val="000000"/>
          <w:sz w:val="22"/>
          <w:szCs w:val="22"/>
        </w:rPr>
      </w:pPr>
      <w:r>
        <w:rPr>
          <w:rFonts w:ascii="Arial" w:hAnsi="Arial"/>
          <w:color w:val="000000"/>
          <w:sz w:val="22"/>
          <w:szCs w:val="22"/>
        </w:rPr>
        <w:t>realizowania przedmiotu umowy w sposób sprzeczny z przepisami prawa lub postanowieniami niniejszej umowy lub uprzednio wskazanymi przez Zamawiającego wytycznymi (zarządzeniami, decyzjami itp.) i braku zmiany sposobu realizacji umowy przez Wykonawcę, mimo wezwania go do tego przez Zamawiającego w terminie określonym w tym wezwaniu,</w:t>
      </w:r>
    </w:p>
    <w:p w14:paraId="40387552" w14:textId="77777777" w:rsidR="00C807AB" w:rsidRDefault="00CF259C" w:rsidP="00CF259C">
      <w:pPr>
        <w:numPr>
          <w:ilvl w:val="0"/>
          <w:numId w:val="6"/>
        </w:numPr>
        <w:tabs>
          <w:tab w:val="clear" w:pos="0"/>
        </w:tabs>
        <w:autoSpaceDE w:val="0"/>
        <w:ind w:left="851" w:hanging="425"/>
        <w:jc w:val="both"/>
        <w:rPr>
          <w:rFonts w:ascii="Arial" w:hAnsi="Arial"/>
          <w:color w:val="000000"/>
          <w:sz w:val="22"/>
          <w:szCs w:val="22"/>
        </w:rPr>
      </w:pPr>
      <w:r>
        <w:rPr>
          <w:rFonts w:ascii="Arial" w:hAnsi="Arial"/>
          <w:color w:val="000000"/>
          <w:sz w:val="22"/>
          <w:szCs w:val="22"/>
        </w:rPr>
        <w:t>dotychczasowego przebiegu prac wskazującego, że nie jest prawdopodobnym wykonanie umowy w terminie;</w:t>
      </w:r>
    </w:p>
    <w:p w14:paraId="50F99F62" w14:textId="77777777" w:rsidR="00C807AB" w:rsidRDefault="00CF259C" w:rsidP="00CF259C">
      <w:pPr>
        <w:numPr>
          <w:ilvl w:val="0"/>
          <w:numId w:val="6"/>
        </w:numPr>
        <w:tabs>
          <w:tab w:val="clear" w:pos="0"/>
        </w:tabs>
        <w:autoSpaceDE w:val="0"/>
        <w:ind w:left="851" w:hanging="425"/>
        <w:jc w:val="both"/>
        <w:rPr>
          <w:rFonts w:ascii="Arial" w:hAnsi="Arial"/>
          <w:color w:val="000000"/>
          <w:sz w:val="22"/>
          <w:szCs w:val="22"/>
        </w:rPr>
      </w:pPr>
      <w:r>
        <w:rPr>
          <w:rFonts w:ascii="Arial" w:hAnsi="Arial"/>
          <w:color w:val="000000"/>
          <w:sz w:val="22"/>
          <w:szCs w:val="22"/>
        </w:rPr>
        <w:t>utraty środków pochodzących ze środków wspólnotowych lub budżetu państwa, na realizację Umowy;</w:t>
      </w:r>
    </w:p>
    <w:p w14:paraId="13644F37" w14:textId="77777777" w:rsidR="00C807AB" w:rsidRDefault="00CF259C" w:rsidP="00CF259C">
      <w:pPr>
        <w:numPr>
          <w:ilvl w:val="0"/>
          <w:numId w:val="6"/>
        </w:numPr>
        <w:tabs>
          <w:tab w:val="clear" w:pos="0"/>
        </w:tabs>
        <w:autoSpaceDE w:val="0"/>
        <w:ind w:left="851" w:hanging="425"/>
        <w:jc w:val="both"/>
        <w:rPr>
          <w:rFonts w:ascii="Arial" w:hAnsi="Arial"/>
          <w:color w:val="000000"/>
          <w:sz w:val="22"/>
          <w:szCs w:val="22"/>
        </w:rPr>
      </w:pPr>
      <w:r>
        <w:rPr>
          <w:rFonts w:ascii="Arial" w:hAnsi="Arial"/>
          <w:color w:val="000000"/>
          <w:sz w:val="22"/>
          <w:szCs w:val="22"/>
        </w:rPr>
        <w:t>jeżeli zostanie zgłoszony wniosek o upadłość lub przeprowadzona likwidacja Wykonawcy;</w:t>
      </w:r>
    </w:p>
    <w:p w14:paraId="0A3FB7F1" w14:textId="77777777" w:rsidR="00C807AB" w:rsidRDefault="00CF259C" w:rsidP="00CF259C">
      <w:pPr>
        <w:numPr>
          <w:ilvl w:val="0"/>
          <w:numId w:val="6"/>
        </w:numPr>
        <w:tabs>
          <w:tab w:val="clear" w:pos="0"/>
        </w:tabs>
        <w:autoSpaceDE w:val="0"/>
        <w:ind w:left="851" w:hanging="425"/>
        <w:jc w:val="both"/>
        <w:rPr>
          <w:rFonts w:ascii="Arial" w:hAnsi="Arial"/>
          <w:color w:val="000000"/>
          <w:sz w:val="22"/>
          <w:szCs w:val="22"/>
        </w:rPr>
      </w:pPr>
      <w:r>
        <w:rPr>
          <w:rFonts w:ascii="Arial" w:hAnsi="Arial"/>
          <w:color w:val="000000"/>
          <w:sz w:val="22"/>
          <w:szCs w:val="22"/>
        </w:rPr>
        <w:t>jeżeli w trybie postępowania egzekucyjnego zostanie zajęty majątek Wykonawcy i Wykonawca nie będzie mógł realizować Umowy na warunkach w niej określonych;</w:t>
      </w:r>
    </w:p>
    <w:p w14:paraId="49804C8D" w14:textId="77777777" w:rsidR="00C807AB" w:rsidRDefault="00CF259C" w:rsidP="00CF259C">
      <w:pPr>
        <w:numPr>
          <w:ilvl w:val="0"/>
          <w:numId w:val="6"/>
        </w:numPr>
        <w:tabs>
          <w:tab w:val="clear" w:pos="0"/>
        </w:tabs>
        <w:autoSpaceDE w:val="0"/>
        <w:ind w:left="851" w:hanging="425"/>
        <w:jc w:val="both"/>
        <w:rPr>
          <w:rFonts w:ascii="Arial" w:hAnsi="Arial"/>
          <w:color w:val="000000"/>
          <w:sz w:val="22"/>
          <w:szCs w:val="22"/>
        </w:rPr>
      </w:pPr>
      <w:r>
        <w:rPr>
          <w:rFonts w:ascii="Arial" w:eastAsia="Arial" w:hAnsi="Arial"/>
          <w:color w:val="000000"/>
          <w:sz w:val="22"/>
          <w:szCs w:val="22"/>
        </w:rPr>
        <w:lastRenderedPageBreak/>
        <w:t xml:space="preserve"> </w:t>
      </w:r>
      <w:r>
        <w:rPr>
          <w:rFonts w:ascii="Arial" w:hAnsi="Arial"/>
          <w:color w:val="000000"/>
          <w:sz w:val="22"/>
          <w:szCs w:val="22"/>
        </w:rPr>
        <w:t>gdy Wykonawca w chwili zawarcia umowy podlegał wykluczeniu z postępowania na podstawie art. 108 ust. 1 ustawy PZP.</w:t>
      </w:r>
    </w:p>
    <w:p w14:paraId="5A05994F" w14:textId="5F69319E" w:rsidR="00C807AB" w:rsidRDefault="00CF259C" w:rsidP="00CF259C">
      <w:pPr>
        <w:autoSpaceDE w:val="0"/>
        <w:ind w:left="426" w:hanging="426"/>
        <w:jc w:val="both"/>
      </w:pPr>
      <w:r>
        <w:rPr>
          <w:rFonts w:ascii="Arial" w:hAnsi="Arial"/>
          <w:color w:val="000000"/>
          <w:sz w:val="22"/>
          <w:szCs w:val="22"/>
        </w:rPr>
        <w:t>2.</w:t>
      </w:r>
      <w:r>
        <w:rPr>
          <w:rFonts w:ascii="Arial" w:hAnsi="Arial"/>
          <w:color w:val="000000"/>
          <w:sz w:val="22"/>
          <w:szCs w:val="22"/>
        </w:rPr>
        <w:tab/>
        <w:t>Wykonawcy przysługuje prawo odstąpienia od umowy, jeśli Zamawiający odmawia bez uzasadnionej przyczyny odbioru prac lub podpisania protokołu odbioru końcowego, w terminie 30 dni od powzięcia wiadomości o naruszeniu.</w:t>
      </w:r>
    </w:p>
    <w:p w14:paraId="23D74E9B" w14:textId="61A160D3" w:rsidR="00C807AB" w:rsidRDefault="00CF259C" w:rsidP="00CF259C">
      <w:pPr>
        <w:autoSpaceDE w:val="0"/>
        <w:ind w:left="426" w:hanging="426"/>
        <w:jc w:val="both"/>
      </w:pPr>
      <w:r>
        <w:rPr>
          <w:rFonts w:ascii="Arial" w:hAnsi="Arial"/>
          <w:color w:val="000000"/>
          <w:sz w:val="22"/>
          <w:szCs w:val="22"/>
        </w:rPr>
        <w:t>3.</w:t>
      </w:r>
      <w:r>
        <w:rPr>
          <w:rFonts w:ascii="Arial" w:hAnsi="Arial"/>
          <w:color w:val="000000"/>
          <w:sz w:val="22"/>
          <w:szCs w:val="22"/>
        </w:rPr>
        <w:tab/>
        <w:t xml:space="preserve">Odstąpienie od Umowy w sytuacjach określonych w ust. 1 może nastąpić w terminie 30 dni od daty powzięcia informacji przez Zamawiającego o powyższych okolicznościach. </w:t>
      </w:r>
    </w:p>
    <w:p w14:paraId="15EF6129" w14:textId="070C641C" w:rsidR="00C807AB" w:rsidRDefault="00CF259C" w:rsidP="00CF259C">
      <w:pPr>
        <w:autoSpaceDE w:val="0"/>
        <w:ind w:left="426" w:hanging="426"/>
        <w:jc w:val="both"/>
      </w:pPr>
      <w:r>
        <w:rPr>
          <w:rFonts w:ascii="Arial" w:hAnsi="Arial"/>
          <w:color w:val="000000"/>
          <w:sz w:val="22"/>
          <w:szCs w:val="22"/>
        </w:rPr>
        <w:t>4.</w:t>
      </w:r>
      <w:r>
        <w:rPr>
          <w:rFonts w:ascii="Arial" w:hAnsi="Arial"/>
          <w:color w:val="000000"/>
          <w:sz w:val="22"/>
          <w:szCs w:val="22"/>
        </w:rPr>
        <w:tab/>
        <w:t xml:space="preserve">Odstąpienie od Umowy następuje w formie pisemnej pod rygorem nieważności ze wskazaniem podstawy odstąpienia. </w:t>
      </w:r>
    </w:p>
    <w:p w14:paraId="1B6F1500" w14:textId="01693767" w:rsidR="00C807AB" w:rsidRDefault="00CF259C" w:rsidP="00CF259C">
      <w:pPr>
        <w:autoSpaceDE w:val="0"/>
        <w:ind w:left="426" w:hanging="426"/>
        <w:jc w:val="both"/>
        <w:rPr>
          <w:rFonts w:ascii="Arial" w:hAnsi="Arial"/>
          <w:color w:val="000000"/>
          <w:sz w:val="22"/>
          <w:szCs w:val="22"/>
        </w:rPr>
      </w:pPr>
      <w:r>
        <w:rPr>
          <w:rFonts w:ascii="Arial" w:hAnsi="Arial"/>
          <w:color w:val="000000"/>
          <w:sz w:val="22"/>
          <w:szCs w:val="22"/>
        </w:rPr>
        <w:t>5.</w:t>
      </w:r>
      <w:r>
        <w:rPr>
          <w:rFonts w:ascii="Arial" w:hAnsi="Arial"/>
          <w:color w:val="000000"/>
          <w:sz w:val="22"/>
          <w:szCs w:val="22"/>
        </w:rPr>
        <w:tab/>
        <w:t xml:space="preserve">W wypadku odstąpienia od Umowy którejkolwiek ze Stron, w terminie 7 dni od daty odstąpienia, Wykonawca przy udziale Zamawiającego sporządzi szczegółowy protokół inwentaryzacji wykonanych prac według stanu na dzień odstąpienia. </w:t>
      </w:r>
    </w:p>
    <w:p w14:paraId="0F854FD5" w14:textId="3C7F2ADB" w:rsidR="00C807AB" w:rsidRDefault="00CF259C" w:rsidP="00CF259C">
      <w:pPr>
        <w:autoSpaceDE w:val="0"/>
        <w:ind w:left="426" w:hanging="426"/>
        <w:jc w:val="both"/>
        <w:rPr>
          <w:rFonts w:ascii="Arial" w:hAnsi="Arial"/>
          <w:color w:val="000000"/>
          <w:sz w:val="22"/>
          <w:szCs w:val="22"/>
        </w:rPr>
      </w:pPr>
      <w:r>
        <w:rPr>
          <w:rFonts w:ascii="Arial" w:hAnsi="Arial"/>
          <w:color w:val="000000"/>
          <w:sz w:val="22"/>
          <w:szCs w:val="22"/>
        </w:rPr>
        <w:t>6.</w:t>
      </w:r>
      <w:r>
        <w:rPr>
          <w:rFonts w:ascii="Arial" w:hAnsi="Arial"/>
          <w:color w:val="000000"/>
          <w:sz w:val="22"/>
          <w:szCs w:val="22"/>
        </w:rPr>
        <w:tab/>
        <w:t>W przypadku odstąpienia od umowy, Zamawiający zapłaci Wykonawcy wynagrodzenie za wykonaną pracę, jeżeli zostanie ona odebrana przez Zamawiającego, na podstawie protokolarnie potwierdzonego stanu zaawansowania prac lub pokryje udokumentowane koszty poniesione przez Inspektora przy realizacji umowy do dnia odstąpienia przez Zamawiającego od umowy. W tych okolicznościach Wykonawca zobowiązuje się nie dochodzić odszkodowania za utracone korzyści i zrzeka się roszczeń z tego tytułu. W przypadku wykonania prac z wadami Zamawiający może obniżyć wynagrodzenie o wartość wadliwie wykonanych prac.</w:t>
      </w:r>
    </w:p>
    <w:p w14:paraId="08546604" w14:textId="759BF57D" w:rsidR="00C807AB" w:rsidRDefault="00CF259C" w:rsidP="00CF259C">
      <w:pPr>
        <w:autoSpaceDE w:val="0"/>
        <w:ind w:left="426" w:hanging="426"/>
        <w:jc w:val="both"/>
        <w:rPr>
          <w:rFonts w:ascii="Arial" w:hAnsi="Arial"/>
          <w:color w:val="000000"/>
          <w:sz w:val="22"/>
          <w:szCs w:val="22"/>
        </w:rPr>
      </w:pPr>
      <w:r>
        <w:rPr>
          <w:rFonts w:ascii="Arial" w:hAnsi="Arial"/>
          <w:color w:val="000000"/>
          <w:sz w:val="22"/>
          <w:szCs w:val="22"/>
        </w:rPr>
        <w:t>7.</w:t>
      </w:r>
      <w:r>
        <w:rPr>
          <w:rFonts w:ascii="Arial" w:hAnsi="Arial"/>
          <w:color w:val="000000"/>
          <w:sz w:val="22"/>
          <w:szCs w:val="22"/>
        </w:rPr>
        <w:tab/>
        <w:t>Odstąpienie od umowy nie zwalnia Wykonawcy z obowiązku zapłaty kar umownych.</w:t>
      </w:r>
    </w:p>
    <w:p w14:paraId="28DA4D72" w14:textId="77777777" w:rsidR="00C807AB" w:rsidRDefault="00C807AB">
      <w:pPr>
        <w:rPr>
          <w:rFonts w:ascii="Arial" w:eastAsia="Times New Roman" w:hAnsi="Arial"/>
          <w:b/>
          <w:color w:val="000000"/>
          <w:sz w:val="22"/>
          <w:szCs w:val="22"/>
        </w:rPr>
      </w:pPr>
    </w:p>
    <w:p w14:paraId="59D9C569" w14:textId="52C5414E" w:rsidR="00C807AB" w:rsidRDefault="00CF259C">
      <w:pPr>
        <w:jc w:val="center"/>
        <w:rPr>
          <w:rFonts w:ascii="Arial" w:eastAsia="Times New Roman" w:hAnsi="Arial"/>
          <w:b/>
          <w:sz w:val="22"/>
          <w:szCs w:val="22"/>
        </w:rPr>
      </w:pPr>
      <w:r>
        <w:rPr>
          <w:rFonts w:ascii="Arial" w:eastAsia="Times New Roman" w:hAnsi="Arial"/>
          <w:b/>
          <w:sz w:val="22"/>
          <w:szCs w:val="22"/>
        </w:rPr>
        <w:t>§ 13.</w:t>
      </w:r>
    </w:p>
    <w:p w14:paraId="1277336D" w14:textId="77777777" w:rsidR="00C807AB" w:rsidRDefault="00CF259C" w:rsidP="00CF259C">
      <w:pPr>
        <w:numPr>
          <w:ilvl w:val="0"/>
          <w:numId w:val="19"/>
        </w:numPr>
        <w:tabs>
          <w:tab w:val="clear" w:pos="0"/>
          <w:tab w:val="num" w:pos="426"/>
        </w:tabs>
        <w:autoSpaceDE w:val="0"/>
        <w:ind w:left="426" w:hanging="426"/>
        <w:jc w:val="both"/>
        <w:rPr>
          <w:rFonts w:ascii="Arial" w:hAnsi="Arial"/>
          <w:color w:val="000000"/>
          <w:sz w:val="22"/>
          <w:szCs w:val="22"/>
        </w:rPr>
      </w:pPr>
      <w:r>
        <w:rPr>
          <w:rFonts w:ascii="Arial" w:hAnsi="Arial"/>
          <w:color w:val="000000"/>
          <w:sz w:val="22"/>
          <w:szCs w:val="22"/>
        </w:rPr>
        <w:t>Zakazuje się zmian postanowień zawartej umowy w stosunku do treści oferty, na podstawie której dokonano wyboru Wykonawcy, chyba że zachodzi co najmniej jedna z sytuacji określonych w art. 455 PZP. Zmiany w zakresie numerów telefonów, adresów, adresów e-mail, osób odpowiedzialnych po obu Stronach za realizację umowy następują w drodze pisemnego zawiadomienia drugiej Strony w terminie niezwłocznym od dnia zaistnienia zamiany i nie stanowią zmiany umowy.</w:t>
      </w:r>
    </w:p>
    <w:p w14:paraId="01FC8DC1" w14:textId="4CD65FB9" w:rsidR="00C807AB" w:rsidRDefault="00CF259C" w:rsidP="00CF259C">
      <w:pPr>
        <w:numPr>
          <w:ilvl w:val="0"/>
          <w:numId w:val="19"/>
        </w:numPr>
        <w:tabs>
          <w:tab w:val="clear" w:pos="0"/>
          <w:tab w:val="num" w:pos="426"/>
        </w:tabs>
        <w:autoSpaceDE w:val="0"/>
        <w:ind w:left="426" w:hanging="426"/>
        <w:jc w:val="both"/>
        <w:rPr>
          <w:rFonts w:ascii="Arial" w:hAnsi="Arial"/>
          <w:color w:val="000000"/>
          <w:sz w:val="22"/>
          <w:szCs w:val="22"/>
        </w:rPr>
      </w:pPr>
      <w:r>
        <w:rPr>
          <w:rFonts w:ascii="Arial" w:hAnsi="Arial"/>
          <w:color w:val="000000"/>
          <w:sz w:val="22"/>
          <w:szCs w:val="22"/>
        </w:rPr>
        <w:t>Zamawiający, zgodnie z art. 455 ust. 1 pkt. 1) PZP, przewiduje możliwość dokonania zmian postanowień zawartej umowy w stosunku do treści oferty wynikających z:</w:t>
      </w:r>
    </w:p>
    <w:p w14:paraId="50D6DE95" w14:textId="77777777" w:rsidR="00C807AB" w:rsidRDefault="00CF259C" w:rsidP="00CF259C">
      <w:pPr>
        <w:numPr>
          <w:ilvl w:val="0"/>
          <w:numId w:val="13"/>
        </w:numPr>
        <w:tabs>
          <w:tab w:val="clear" w:pos="0"/>
          <w:tab w:val="num" w:pos="851"/>
        </w:tabs>
        <w:autoSpaceDE w:val="0"/>
        <w:ind w:left="851" w:hanging="425"/>
        <w:jc w:val="both"/>
        <w:rPr>
          <w:rFonts w:ascii="Arial" w:hAnsi="Arial"/>
          <w:color w:val="000000"/>
          <w:sz w:val="22"/>
          <w:szCs w:val="22"/>
        </w:rPr>
      </w:pPr>
      <w:r>
        <w:rPr>
          <w:rFonts w:ascii="Arial" w:hAnsi="Arial"/>
          <w:color w:val="000000"/>
          <w:sz w:val="22"/>
          <w:szCs w:val="22"/>
        </w:rPr>
        <w:t>konieczności wprowadzenia zmian będących następstwem zmian wytycznych, wymagań lub zaleceń instytucji, która przyznała środki na sfinansowanie umowy,</w:t>
      </w:r>
    </w:p>
    <w:p w14:paraId="5E25E02F" w14:textId="02D0D2A2" w:rsidR="00C807AB" w:rsidRDefault="00CF259C" w:rsidP="00CF259C">
      <w:pPr>
        <w:numPr>
          <w:ilvl w:val="0"/>
          <w:numId w:val="13"/>
        </w:numPr>
        <w:tabs>
          <w:tab w:val="clear" w:pos="0"/>
          <w:tab w:val="num" w:pos="851"/>
        </w:tabs>
        <w:autoSpaceDE w:val="0"/>
        <w:ind w:left="851" w:hanging="425"/>
        <w:jc w:val="both"/>
        <w:rPr>
          <w:rFonts w:ascii="Arial" w:hAnsi="Arial"/>
          <w:color w:val="000000"/>
          <w:sz w:val="22"/>
          <w:szCs w:val="22"/>
        </w:rPr>
      </w:pPr>
      <w:r>
        <w:rPr>
          <w:rFonts w:ascii="Arial" w:hAnsi="Arial"/>
          <w:color w:val="000000"/>
          <w:sz w:val="22"/>
          <w:szCs w:val="22"/>
        </w:rPr>
        <w:t>konieczności zmian będących następstwem zmian w zawartej przez Zamawiającego umowie o dofinansowanie Projektu,</w:t>
      </w:r>
    </w:p>
    <w:p w14:paraId="6E1644B0" w14:textId="77777777" w:rsidR="00C807AB" w:rsidRDefault="00CF259C" w:rsidP="00CF259C">
      <w:pPr>
        <w:numPr>
          <w:ilvl w:val="0"/>
          <w:numId w:val="13"/>
        </w:numPr>
        <w:tabs>
          <w:tab w:val="clear" w:pos="0"/>
          <w:tab w:val="num" w:pos="851"/>
        </w:tabs>
        <w:autoSpaceDE w:val="0"/>
        <w:ind w:left="851" w:hanging="425"/>
        <w:jc w:val="both"/>
        <w:rPr>
          <w:rFonts w:ascii="Arial" w:hAnsi="Arial"/>
          <w:color w:val="000000"/>
          <w:sz w:val="22"/>
          <w:szCs w:val="22"/>
        </w:rPr>
      </w:pPr>
      <w:r>
        <w:rPr>
          <w:rFonts w:ascii="Arial" w:hAnsi="Arial"/>
          <w:color w:val="000000"/>
          <w:sz w:val="22"/>
          <w:szCs w:val="22"/>
        </w:rPr>
        <w:t>zmiany przepisów prawa mających wpływ na wykonanie przedmiotu umowy,</w:t>
      </w:r>
    </w:p>
    <w:p w14:paraId="6755F711" w14:textId="77777777" w:rsidR="00C807AB" w:rsidRDefault="00CF259C" w:rsidP="00CF259C">
      <w:pPr>
        <w:numPr>
          <w:ilvl w:val="0"/>
          <w:numId w:val="13"/>
        </w:numPr>
        <w:tabs>
          <w:tab w:val="clear" w:pos="0"/>
          <w:tab w:val="num" w:pos="851"/>
        </w:tabs>
        <w:autoSpaceDE w:val="0"/>
        <w:ind w:left="851" w:hanging="425"/>
        <w:jc w:val="both"/>
        <w:rPr>
          <w:rFonts w:ascii="Arial" w:hAnsi="Arial"/>
          <w:color w:val="000000"/>
          <w:sz w:val="22"/>
          <w:szCs w:val="22"/>
        </w:rPr>
      </w:pPr>
      <w:bookmarkStart w:id="17" w:name="_Hlk198114514"/>
      <w:r>
        <w:rPr>
          <w:rFonts w:ascii="Arial" w:hAnsi="Arial"/>
          <w:color w:val="000000"/>
          <w:sz w:val="22"/>
          <w:szCs w:val="22"/>
        </w:rPr>
        <w:t>wystąpienia okoliczności siły wyższej, przez którą należy rozumieć zdarzenia niezależne od żadnej ze stron, zewnętrzne, niemożliwe do zapobieżenia, które zakłócają lub uniemożliwiają realizację umowy, w szczególności: wojny, akty terroryzmu, klęski żywiołowe, strajki oraz akty władzy i administracji publicznej, stany wyjątkowe, stany wojenne, katastrofy, stany zagrożenia, pandemie, epidemie, okresy kwarantanny. W przypadku ich wystąpienia ulec może zmianie termin realizacji zamówienia o liczbę dni, odpowiadającą okresowi występowania okoliczności siły wyższej, zakres rzeczowy przedmiotu zamówienia, cena umowy brutto, termin płatności, zasady rozliczeń (o ile zmiana zasad rozliczeń nie spowoduje konieczności zapłaty Wykonawcy odsetek lub wynagrodzenia w większej kwocie), sposób realizacji przedmiotu zamówienia</w:t>
      </w:r>
      <w:bookmarkEnd w:id="17"/>
      <w:r>
        <w:rPr>
          <w:rFonts w:ascii="Arial" w:hAnsi="Arial"/>
          <w:color w:val="000000"/>
          <w:sz w:val="22"/>
          <w:szCs w:val="22"/>
        </w:rPr>
        <w:t xml:space="preserve">, </w:t>
      </w:r>
    </w:p>
    <w:p w14:paraId="67F42D00" w14:textId="48149985" w:rsidR="00C807AB" w:rsidRDefault="00CF259C" w:rsidP="00CF259C">
      <w:pPr>
        <w:numPr>
          <w:ilvl w:val="0"/>
          <w:numId w:val="13"/>
        </w:numPr>
        <w:tabs>
          <w:tab w:val="clear" w:pos="0"/>
          <w:tab w:val="num" w:pos="851"/>
        </w:tabs>
        <w:autoSpaceDE w:val="0"/>
        <w:ind w:left="851" w:hanging="425"/>
        <w:jc w:val="both"/>
        <w:rPr>
          <w:rFonts w:ascii="Arial" w:hAnsi="Arial"/>
          <w:color w:val="000000"/>
          <w:sz w:val="22"/>
          <w:szCs w:val="22"/>
        </w:rPr>
      </w:pPr>
      <w:r>
        <w:rPr>
          <w:rFonts w:ascii="Arial" w:hAnsi="Arial"/>
          <w:color w:val="000000"/>
          <w:sz w:val="22"/>
          <w:szCs w:val="22"/>
        </w:rPr>
        <w:t>zmniejszeni</w:t>
      </w:r>
      <w:r w:rsidR="006D1948">
        <w:rPr>
          <w:rFonts w:ascii="Arial" w:hAnsi="Arial"/>
          <w:color w:val="000000"/>
          <w:sz w:val="22"/>
          <w:szCs w:val="22"/>
        </w:rPr>
        <w:t>a</w:t>
      </w:r>
      <w:r>
        <w:rPr>
          <w:rFonts w:ascii="Arial" w:hAnsi="Arial"/>
          <w:color w:val="000000"/>
          <w:sz w:val="22"/>
          <w:szCs w:val="22"/>
        </w:rPr>
        <w:t>/ograniczeni</w:t>
      </w:r>
      <w:r w:rsidR="006D1948">
        <w:rPr>
          <w:rFonts w:ascii="Arial" w:hAnsi="Arial"/>
          <w:color w:val="000000"/>
          <w:sz w:val="22"/>
          <w:szCs w:val="22"/>
        </w:rPr>
        <w:t>a</w:t>
      </w:r>
      <w:r>
        <w:rPr>
          <w:rFonts w:ascii="Arial" w:hAnsi="Arial"/>
          <w:color w:val="000000"/>
          <w:sz w:val="22"/>
          <w:szCs w:val="22"/>
        </w:rPr>
        <w:t xml:space="preserve"> zakresu przedmiotu umowy, gdy jego wykonanie w pierwotnym zakresie nie leży w interesie publicznym lub gdy wykonanie tego zakresu nie będzie możliwe z przyczyn niezależnych od Stron niniejszej umowy,</w:t>
      </w:r>
    </w:p>
    <w:p w14:paraId="1D6F536F" w14:textId="7E721BF5" w:rsidR="00C807AB" w:rsidRDefault="00CF259C" w:rsidP="00CF259C">
      <w:pPr>
        <w:numPr>
          <w:ilvl w:val="0"/>
          <w:numId w:val="13"/>
        </w:numPr>
        <w:tabs>
          <w:tab w:val="clear" w:pos="0"/>
          <w:tab w:val="num" w:pos="851"/>
        </w:tabs>
        <w:autoSpaceDE w:val="0"/>
        <w:ind w:left="851" w:hanging="425"/>
        <w:jc w:val="both"/>
        <w:rPr>
          <w:rFonts w:ascii="Arial" w:hAnsi="Arial"/>
          <w:color w:val="000000"/>
          <w:sz w:val="22"/>
          <w:szCs w:val="22"/>
        </w:rPr>
      </w:pPr>
      <w:r>
        <w:rPr>
          <w:rFonts w:ascii="Arial" w:hAnsi="Arial"/>
          <w:color w:val="000000"/>
          <w:sz w:val="22"/>
          <w:szCs w:val="22"/>
        </w:rPr>
        <w:t>zmniejszeni</w:t>
      </w:r>
      <w:r w:rsidR="006D1948">
        <w:rPr>
          <w:rFonts w:ascii="Arial" w:hAnsi="Arial"/>
          <w:color w:val="000000"/>
          <w:sz w:val="22"/>
          <w:szCs w:val="22"/>
        </w:rPr>
        <w:t>a</w:t>
      </w:r>
      <w:r>
        <w:rPr>
          <w:rFonts w:ascii="Arial" w:hAnsi="Arial"/>
          <w:color w:val="000000"/>
          <w:sz w:val="22"/>
          <w:szCs w:val="22"/>
        </w:rPr>
        <w:t>/ograniczeni</w:t>
      </w:r>
      <w:r w:rsidR="006D1948">
        <w:rPr>
          <w:rFonts w:ascii="Arial" w:hAnsi="Arial"/>
          <w:color w:val="000000"/>
          <w:sz w:val="22"/>
          <w:szCs w:val="22"/>
        </w:rPr>
        <w:t>a</w:t>
      </w:r>
      <w:r>
        <w:rPr>
          <w:rFonts w:ascii="Arial" w:hAnsi="Arial"/>
          <w:color w:val="000000"/>
          <w:sz w:val="22"/>
          <w:szCs w:val="22"/>
        </w:rPr>
        <w:t xml:space="preserve"> wynagrodzenia należnego Wykonawcy w przypadku zmniejszenia zakresu przedmiotu umowy, w sytuacji, o której mowa w pkt 5), na podstawie wyliczenia wartości zmniejszonego zakresu określonej przez Strony umowy,</w:t>
      </w:r>
    </w:p>
    <w:p w14:paraId="52E09B85" w14:textId="7420FA7C" w:rsidR="00C807AB" w:rsidRDefault="00CF259C" w:rsidP="00CF259C">
      <w:pPr>
        <w:numPr>
          <w:ilvl w:val="0"/>
          <w:numId w:val="13"/>
        </w:numPr>
        <w:tabs>
          <w:tab w:val="clear" w:pos="0"/>
          <w:tab w:val="num" w:pos="851"/>
        </w:tabs>
        <w:autoSpaceDE w:val="0"/>
        <w:ind w:left="851" w:hanging="425"/>
        <w:jc w:val="both"/>
        <w:rPr>
          <w:rFonts w:ascii="Arial" w:hAnsi="Arial"/>
          <w:color w:val="000000"/>
          <w:sz w:val="22"/>
          <w:szCs w:val="22"/>
        </w:rPr>
      </w:pPr>
      <w:r>
        <w:rPr>
          <w:rFonts w:ascii="Arial" w:hAnsi="Arial"/>
          <w:color w:val="000000"/>
          <w:sz w:val="22"/>
          <w:szCs w:val="22"/>
        </w:rPr>
        <w:lastRenderedPageBreak/>
        <w:t>zmian</w:t>
      </w:r>
      <w:r w:rsidR="006D1948">
        <w:rPr>
          <w:rFonts w:ascii="Arial" w:hAnsi="Arial"/>
          <w:color w:val="000000"/>
          <w:sz w:val="22"/>
          <w:szCs w:val="22"/>
        </w:rPr>
        <w:t>y</w:t>
      </w:r>
      <w:r>
        <w:rPr>
          <w:rFonts w:ascii="Arial" w:hAnsi="Arial"/>
          <w:color w:val="000000"/>
          <w:sz w:val="22"/>
          <w:szCs w:val="22"/>
        </w:rPr>
        <w:t xml:space="preserve"> terminu realizacji przedmiotu umowy, w przypadku:</w:t>
      </w:r>
    </w:p>
    <w:p w14:paraId="0DBB2120" w14:textId="77777777" w:rsidR="00C807AB" w:rsidRDefault="00CF259C" w:rsidP="00CF259C">
      <w:pPr>
        <w:numPr>
          <w:ilvl w:val="0"/>
          <w:numId w:val="7"/>
        </w:numPr>
        <w:tabs>
          <w:tab w:val="clear" w:pos="0"/>
          <w:tab w:val="left" w:pos="851"/>
        </w:tabs>
        <w:autoSpaceDE w:val="0"/>
        <w:ind w:left="1276" w:hanging="425"/>
        <w:jc w:val="both"/>
        <w:rPr>
          <w:rFonts w:ascii="Arial" w:hAnsi="Arial"/>
          <w:color w:val="000000"/>
          <w:sz w:val="22"/>
          <w:szCs w:val="22"/>
        </w:rPr>
      </w:pPr>
      <w:r>
        <w:rPr>
          <w:rFonts w:ascii="Arial" w:hAnsi="Arial"/>
          <w:color w:val="000000"/>
          <w:sz w:val="22"/>
          <w:szCs w:val="22"/>
        </w:rPr>
        <w:t>gdy zachowanie pierwotnie określonego terminu nie leży w interesie publicznym, o okres umożliwiający osiągnięcie uzasadnionego interesu publicznego,</w:t>
      </w:r>
    </w:p>
    <w:p w14:paraId="5EF27A00" w14:textId="77777777" w:rsidR="00C807AB" w:rsidRDefault="00CF259C" w:rsidP="00CF259C">
      <w:pPr>
        <w:numPr>
          <w:ilvl w:val="0"/>
          <w:numId w:val="7"/>
        </w:numPr>
        <w:tabs>
          <w:tab w:val="clear" w:pos="0"/>
          <w:tab w:val="left" w:pos="851"/>
        </w:tabs>
        <w:autoSpaceDE w:val="0"/>
        <w:ind w:left="1276" w:hanging="425"/>
        <w:jc w:val="both"/>
        <w:rPr>
          <w:rFonts w:ascii="Arial" w:hAnsi="Arial"/>
          <w:color w:val="000000"/>
          <w:sz w:val="22"/>
          <w:szCs w:val="22"/>
        </w:rPr>
      </w:pPr>
      <w:r>
        <w:rPr>
          <w:rFonts w:ascii="Arial" w:hAnsi="Arial"/>
          <w:color w:val="000000"/>
          <w:sz w:val="22"/>
          <w:szCs w:val="22"/>
        </w:rPr>
        <w:t>konieczności zmniejszenia zakresu przedmiotu umowy, gdy jego wykonanie w pierwotnym zakresie nie leży w interesie publicznym, o okres proporcjonalny do zmniejszonego/ograniczonego zakresu,</w:t>
      </w:r>
    </w:p>
    <w:p w14:paraId="173F46BE" w14:textId="77777777" w:rsidR="00C807AB" w:rsidRDefault="00CF259C" w:rsidP="00CF259C">
      <w:pPr>
        <w:pStyle w:val="Default"/>
        <w:numPr>
          <w:ilvl w:val="0"/>
          <w:numId w:val="7"/>
        </w:numPr>
        <w:tabs>
          <w:tab w:val="clear" w:pos="0"/>
          <w:tab w:val="left" w:pos="851"/>
        </w:tabs>
        <w:ind w:left="1276" w:hanging="425"/>
        <w:jc w:val="both"/>
        <w:rPr>
          <w:rFonts w:ascii="Arial" w:hAnsi="Arial" w:cs="Arial"/>
          <w:sz w:val="22"/>
          <w:szCs w:val="22"/>
        </w:rPr>
      </w:pPr>
      <w:r>
        <w:rPr>
          <w:rFonts w:ascii="Arial" w:hAnsi="Arial" w:cs="Arial"/>
          <w:sz w:val="22"/>
          <w:szCs w:val="22"/>
        </w:rPr>
        <w:t>wydłużenia terminów realizacji poszczególnych obowiązków Wykonawcy w zakresie wykonania kontroli, w przypadku opóźnienia w przedstawieniu do kontroli danych przez któregokolwiek Wykonawcę prac geodezyjnych podlegających kontroli, w zakresie tych prac, których dotyczy opóźnienie,</w:t>
      </w:r>
    </w:p>
    <w:p w14:paraId="71899A59" w14:textId="77777777" w:rsidR="00C807AB" w:rsidRDefault="00CF259C" w:rsidP="00CF259C">
      <w:pPr>
        <w:pStyle w:val="Default"/>
        <w:numPr>
          <w:ilvl w:val="0"/>
          <w:numId w:val="7"/>
        </w:numPr>
        <w:tabs>
          <w:tab w:val="clear" w:pos="0"/>
          <w:tab w:val="left" w:pos="851"/>
        </w:tabs>
        <w:ind w:left="1276" w:hanging="425"/>
        <w:jc w:val="both"/>
        <w:rPr>
          <w:rFonts w:ascii="Arial" w:hAnsi="Arial" w:cs="Arial"/>
          <w:sz w:val="22"/>
          <w:szCs w:val="22"/>
        </w:rPr>
      </w:pPr>
      <w:r>
        <w:rPr>
          <w:rFonts w:ascii="Arial" w:hAnsi="Arial" w:cs="Arial"/>
          <w:sz w:val="22"/>
          <w:szCs w:val="22"/>
        </w:rPr>
        <w:t>zmiany terminu realizacji przedmiotu Umowy w przypadku zmiany terminu realizacji Umów z Wykonawcami prac geodezyjnych.</w:t>
      </w:r>
    </w:p>
    <w:p w14:paraId="46F3326E" w14:textId="77777777" w:rsidR="00C807AB" w:rsidRDefault="00C807AB">
      <w:pPr>
        <w:autoSpaceDE w:val="0"/>
        <w:jc w:val="both"/>
        <w:rPr>
          <w:rFonts w:ascii="Arial" w:hAnsi="Arial"/>
          <w:color w:val="000000"/>
          <w:sz w:val="22"/>
          <w:szCs w:val="22"/>
        </w:rPr>
      </w:pPr>
    </w:p>
    <w:p w14:paraId="7AE28797" w14:textId="11B473A5" w:rsidR="00C807AB" w:rsidRDefault="00CF259C">
      <w:pPr>
        <w:widowControl w:val="0"/>
        <w:jc w:val="center"/>
        <w:rPr>
          <w:rFonts w:ascii="Arial" w:eastAsia="Times New Roman" w:hAnsi="Arial" w:cs="Times New Roman"/>
          <w:b/>
          <w:sz w:val="22"/>
          <w:szCs w:val="22"/>
          <w:lang w:eastAsia="ar-SA"/>
        </w:rPr>
      </w:pPr>
      <w:r>
        <w:rPr>
          <w:rFonts w:ascii="Arial" w:eastAsia="Times New Roman" w:hAnsi="Arial" w:cs="Times New Roman"/>
          <w:b/>
          <w:sz w:val="22"/>
          <w:szCs w:val="22"/>
          <w:lang w:eastAsia="ar-SA"/>
        </w:rPr>
        <w:t>§ 14.</w:t>
      </w:r>
    </w:p>
    <w:p w14:paraId="5F789FB1" w14:textId="77777777" w:rsidR="00C807AB" w:rsidRDefault="00CF259C">
      <w:pPr>
        <w:widowControl w:val="0"/>
        <w:jc w:val="center"/>
        <w:rPr>
          <w:rFonts w:ascii="Arial" w:eastAsia="Times New Roman" w:hAnsi="Arial" w:cs="Times New Roman"/>
          <w:b/>
          <w:sz w:val="22"/>
          <w:szCs w:val="22"/>
          <w:lang w:eastAsia="ar-SA"/>
        </w:rPr>
      </w:pPr>
      <w:r>
        <w:rPr>
          <w:rFonts w:ascii="Arial" w:eastAsia="Times New Roman" w:hAnsi="Arial" w:cs="Times New Roman"/>
          <w:b/>
          <w:sz w:val="22"/>
          <w:szCs w:val="22"/>
          <w:lang w:eastAsia="ar-SA"/>
        </w:rPr>
        <w:t>Podwykonawcy</w:t>
      </w:r>
    </w:p>
    <w:p w14:paraId="3193429C" w14:textId="77777777" w:rsidR="00C807AB" w:rsidRDefault="00CF259C" w:rsidP="00CF259C">
      <w:pPr>
        <w:widowControl w:val="0"/>
        <w:numPr>
          <w:ilvl w:val="0"/>
          <w:numId w:val="26"/>
        </w:numPr>
        <w:tabs>
          <w:tab w:val="clear" w:pos="0"/>
          <w:tab w:val="num" w:pos="426"/>
        </w:tabs>
        <w:ind w:left="426" w:hanging="426"/>
        <w:jc w:val="both"/>
        <w:textAlignment w:val="baseline"/>
        <w:rPr>
          <w:rFonts w:ascii="Arial" w:eastAsia="Times New Roman" w:hAnsi="Arial"/>
          <w:sz w:val="22"/>
          <w:szCs w:val="22"/>
        </w:rPr>
      </w:pPr>
      <w:r>
        <w:rPr>
          <w:rFonts w:ascii="Arial" w:eastAsia="Times New Roman" w:hAnsi="Arial"/>
          <w:sz w:val="22"/>
          <w:szCs w:val="22"/>
        </w:rPr>
        <w:t>Wykonawca oświadcza, że zrealizuje przedmiot umowy we własnym zakresie, przy udziale podwykonawców.............................. w części dotyczącej  ...............................</w:t>
      </w:r>
    </w:p>
    <w:p w14:paraId="796F376E" w14:textId="77777777" w:rsidR="00C807AB" w:rsidRDefault="00CF259C" w:rsidP="00CF259C">
      <w:pPr>
        <w:widowControl w:val="0"/>
        <w:numPr>
          <w:ilvl w:val="0"/>
          <w:numId w:val="26"/>
        </w:numPr>
        <w:tabs>
          <w:tab w:val="clear" w:pos="0"/>
          <w:tab w:val="num" w:pos="426"/>
        </w:tabs>
        <w:ind w:left="426" w:hanging="426"/>
        <w:jc w:val="both"/>
        <w:textAlignment w:val="baseline"/>
        <w:rPr>
          <w:rFonts w:ascii="Arial" w:eastAsia="Times New Roman" w:hAnsi="Arial"/>
          <w:sz w:val="22"/>
          <w:szCs w:val="22"/>
        </w:rPr>
      </w:pPr>
      <w:r>
        <w:rPr>
          <w:rFonts w:ascii="Arial" w:eastAsia="Times New Roman" w:hAnsi="Arial"/>
          <w:sz w:val="22"/>
          <w:szCs w:val="22"/>
        </w:rPr>
        <w:t>Powierzenie wykonania części zamówienia osobom trzecim, podwykonawcom wymaga uprzedniej pisemnej zgody Zamawiającego.</w:t>
      </w:r>
    </w:p>
    <w:p w14:paraId="3AAE7238" w14:textId="77777777" w:rsidR="00C807AB" w:rsidRDefault="00C807AB">
      <w:pPr>
        <w:jc w:val="center"/>
        <w:rPr>
          <w:rFonts w:ascii="Arial" w:eastAsia="Times New Roman" w:hAnsi="Arial"/>
          <w:b/>
          <w:sz w:val="22"/>
          <w:szCs w:val="22"/>
        </w:rPr>
      </w:pPr>
    </w:p>
    <w:p w14:paraId="5160A08A" w14:textId="02A569C0" w:rsidR="00C807AB" w:rsidRDefault="00CF259C">
      <w:pPr>
        <w:jc w:val="center"/>
        <w:rPr>
          <w:rFonts w:ascii="Arial" w:eastAsia="Times New Roman" w:hAnsi="Arial"/>
          <w:b/>
          <w:sz w:val="22"/>
          <w:szCs w:val="22"/>
        </w:rPr>
      </w:pPr>
      <w:r>
        <w:rPr>
          <w:rFonts w:ascii="Arial" w:eastAsia="Times New Roman" w:hAnsi="Arial"/>
          <w:b/>
          <w:sz w:val="22"/>
          <w:szCs w:val="22"/>
        </w:rPr>
        <w:t>§ 15.</w:t>
      </w:r>
    </w:p>
    <w:p w14:paraId="02FBB1F1" w14:textId="77777777" w:rsidR="00C807AB" w:rsidRDefault="00CF259C" w:rsidP="00CF259C">
      <w:pPr>
        <w:numPr>
          <w:ilvl w:val="0"/>
          <w:numId w:val="20"/>
        </w:numPr>
        <w:tabs>
          <w:tab w:val="clear" w:pos="0"/>
          <w:tab w:val="left" w:pos="426"/>
          <w:tab w:val="num" w:pos="567"/>
        </w:tabs>
        <w:ind w:left="426" w:hanging="426"/>
        <w:jc w:val="both"/>
        <w:rPr>
          <w:rFonts w:ascii="Arial" w:hAnsi="Arial"/>
          <w:color w:val="000000"/>
          <w:sz w:val="22"/>
          <w:szCs w:val="22"/>
        </w:rPr>
      </w:pPr>
      <w:bookmarkStart w:id="18" w:name="page15"/>
      <w:bookmarkEnd w:id="18"/>
      <w:r>
        <w:rPr>
          <w:rFonts w:ascii="Arial" w:hAnsi="Arial"/>
          <w:color w:val="000000"/>
          <w:sz w:val="22"/>
          <w:szCs w:val="22"/>
        </w:rPr>
        <w:t xml:space="preserve">W sprawach nieuregulowanych w niniejszej umowie mają zastosowanie przepisy ustawy z dnia 23 kwietnia 1964 r. - Kodeks Cywilny ustawy z dnia 11 września 2019 r. - Prawo zamówień publicznych, </w:t>
      </w:r>
      <w:bookmarkStart w:id="19" w:name="_Hlk192227274"/>
      <w:r>
        <w:rPr>
          <w:rFonts w:ascii="Arial" w:hAnsi="Arial"/>
          <w:color w:val="000000"/>
          <w:sz w:val="22"/>
          <w:szCs w:val="22"/>
        </w:rPr>
        <w:t>ustawy z dnia</w:t>
      </w:r>
      <w:bookmarkEnd w:id="19"/>
      <w:r>
        <w:rPr>
          <w:rFonts w:ascii="Arial" w:hAnsi="Arial"/>
          <w:i/>
          <w:iCs/>
          <w:color w:val="000000"/>
          <w:sz w:val="22"/>
          <w:szCs w:val="22"/>
        </w:rPr>
        <w:t xml:space="preserve"> </w:t>
      </w:r>
      <w:r>
        <w:rPr>
          <w:rFonts w:ascii="Arial" w:hAnsi="Arial"/>
          <w:color w:val="000000"/>
          <w:sz w:val="22"/>
          <w:szCs w:val="22"/>
        </w:rPr>
        <w:t>17 maja 1989 r. Prawo geodezyjne i kartograficzne wraz z aktami wykonawczymi do tych ustaw.</w:t>
      </w:r>
    </w:p>
    <w:p w14:paraId="0CE61BEF" w14:textId="77777777" w:rsidR="00C807AB" w:rsidRDefault="00CF259C" w:rsidP="00CF259C">
      <w:pPr>
        <w:numPr>
          <w:ilvl w:val="0"/>
          <w:numId w:val="20"/>
        </w:numPr>
        <w:tabs>
          <w:tab w:val="clear" w:pos="0"/>
          <w:tab w:val="left" w:pos="426"/>
          <w:tab w:val="num" w:pos="567"/>
        </w:tabs>
        <w:ind w:left="426" w:hanging="426"/>
        <w:jc w:val="both"/>
        <w:rPr>
          <w:rFonts w:ascii="Arial" w:hAnsi="Arial"/>
          <w:color w:val="000000"/>
          <w:sz w:val="22"/>
          <w:szCs w:val="22"/>
        </w:rPr>
      </w:pPr>
      <w:r>
        <w:rPr>
          <w:rFonts w:ascii="Arial" w:hAnsi="Arial"/>
          <w:color w:val="000000"/>
          <w:sz w:val="22"/>
          <w:szCs w:val="22"/>
        </w:rPr>
        <w:t>Strony zobowiązują się do poddania ewentualnych sporów wynikających z realizacji niniejszej umowy mediacjom lub innemu polubownemu rozwiązaniu sporu przed Sądem Polubownym przy Prokuratorii Generalnej Rzeczypospolitej Polskiej.</w:t>
      </w:r>
    </w:p>
    <w:p w14:paraId="72CA47D6" w14:textId="77777777" w:rsidR="00C807AB" w:rsidRDefault="00CF259C" w:rsidP="00CF259C">
      <w:pPr>
        <w:numPr>
          <w:ilvl w:val="0"/>
          <w:numId w:val="20"/>
        </w:numPr>
        <w:tabs>
          <w:tab w:val="clear" w:pos="0"/>
          <w:tab w:val="left" w:pos="426"/>
          <w:tab w:val="num" w:pos="567"/>
        </w:tabs>
        <w:ind w:left="426" w:hanging="426"/>
        <w:jc w:val="both"/>
        <w:rPr>
          <w:rFonts w:ascii="Arial" w:hAnsi="Arial"/>
          <w:color w:val="000000"/>
          <w:sz w:val="22"/>
          <w:szCs w:val="22"/>
        </w:rPr>
      </w:pPr>
      <w:r>
        <w:rPr>
          <w:rFonts w:ascii="Arial" w:hAnsi="Arial"/>
          <w:color w:val="000000"/>
          <w:sz w:val="22"/>
          <w:szCs w:val="22"/>
        </w:rPr>
        <w:t>W przypadku zaistnienia sporu i nie osiągnięcia przez strony porozumienia w drodze negocjacji - rozstrzygającym będzie Sąd właściwy dla siedziby Zamawiającego.</w:t>
      </w:r>
    </w:p>
    <w:p w14:paraId="18FFA07F" w14:textId="77777777" w:rsidR="00C807AB" w:rsidRDefault="00C807AB">
      <w:pPr>
        <w:tabs>
          <w:tab w:val="left" w:pos="284"/>
        </w:tabs>
        <w:jc w:val="both"/>
        <w:rPr>
          <w:rFonts w:ascii="Arial" w:hAnsi="Arial"/>
          <w:color w:val="000000"/>
          <w:sz w:val="22"/>
          <w:szCs w:val="22"/>
        </w:rPr>
      </w:pPr>
    </w:p>
    <w:p w14:paraId="21BCF012" w14:textId="1ED698AF" w:rsidR="00C807AB" w:rsidRDefault="00CF259C">
      <w:pPr>
        <w:tabs>
          <w:tab w:val="left" w:pos="284"/>
        </w:tabs>
        <w:jc w:val="center"/>
        <w:rPr>
          <w:rFonts w:ascii="Arial" w:hAnsi="Arial"/>
          <w:b/>
          <w:color w:val="000000"/>
          <w:sz w:val="22"/>
          <w:szCs w:val="22"/>
        </w:rPr>
      </w:pPr>
      <w:r>
        <w:rPr>
          <w:rFonts w:ascii="Arial" w:hAnsi="Arial"/>
          <w:b/>
          <w:color w:val="000000"/>
          <w:sz w:val="22"/>
          <w:szCs w:val="22"/>
        </w:rPr>
        <w:t>§ 16.</w:t>
      </w:r>
    </w:p>
    <w:p w14:paraId="6852A466" w14:textId="77777777" w:rsidR="00C807AB" w:rsidRDefault="00CF259C" w:rsidP="00CF259C">
      <w:pPr>
        <w:numPr>
          <w:ilvl w:val="0"/>
          <w:numId w:val="25"/>
        </w:numPr>
        <w:tabs>
          <w:tab w:val="clear" w:pos="0"/>
          <w:tab w:val="num" w:pos="426"/>
        </w:tabs>
        <w:autoSpaceDE w:val="0"/>
        <w:ind w:left="426" w:hanging="426"/>
        <w:contextualSpacing/>
        <w:jc w:val="both"/>
        <w:rPr>
          <w:rFonts w:ascii="Arial" w:eastAsia="Times New Roman" w:hAnsi="Arial"/>
          <w:sz w:val="22"/>
          <w:szCs w:val="22"/>
        </w:rPr>
      </w:pPr>
      <w:r>
        <w:rPr>
          <w:rFonts w:ascii="Arial" w:eastAsia="Times New Roman" w:hAnsi="Arial"/>
          <w:sz w:val="22"/>
          <w:szCs w:val="22"/>
        </w:rPr>
        <w:t>Z uwagi na treść przepisów art. 5k rozporządzenia Rady (UE) nr 833/2014 z dnia              31 lipca 2014 r. dotyczącego środków ograniczających w związku z działaniami Rosji destabilizującymi sytuację na Ukrainie (Dz. Urz. UE nr L 229 z 31.7.2014, str. 1) Wykonawca jest zobowiązany do złożenia w terminie 7 dni od zawarcia umowy wykazu podwykonawców i dostawców, na których przypada ponad 10% wartości zamówienia, zaś w przypadku podmiotów, na których zdolności wykonawca polega – wskazania, czy wykonawca polega na zdolności tych podmiotów w zakresie odpowiadającym ponad 10% wartości zamówienia oraz do jego aktualizacji w terminie 7 dni od zmiany tych okoliczności w trakcie obowiązywania umowy, wraz        z oświadczeniem, że w stosunku do wykonawcy, podmiotów, na których zdolności wykonawca polega oraz podwykonawców, wskazania, czy nie występują okoliczności, skutkujące zakazem dalszego wykonywania umowy, określone w art. 5k rozporządzenia.</w:t>
      </w:r>
    </w:p>
    <w:p w14:paraId="4579D04B" w14:textId="77777777" w:rsidR="00C807AB" w:rsidRDefault="00CF259C" w:rsidP="00CF259C">
      <w:pPr>
        <w:numPr>
          <w:ilvl w:val="0"/>
          <w:numId w:val="25"/>
        </w:numPr>
        <w:tabs>
          <w:tab w:val="clear" w:pos="0"/>
          <w:tab w:val="num" w:pos="426"/>
        </w:tabs>
        <w:autoSpaceDE w:val="0"/>
        <w:ind w:left="426" w:hanging="426"/>
        <w:contextualSpacing/>
        <w:jc w:val="both"/>
        <w:rPr>
          <w:rFonts w:ascii="Arial" w:eastAsia="Times New Roman" w:hAnsi="Arial"/>
          <w:sz w:val="22"/>
          <w:szCs w:val="22"/>
        </w:rPr>
      </w:pPr>
      <w:r>
        <w:rPr>
          <w:rFonts w:ascii="Arial" w:eastAsia="Times New Roman" w:hAnsi="Arial"/>
          <w:sz w:val="22"/>
          <w:szCs w:val="22"/>
        </w:rPr>
        <w:t>Wykonawca zobowiązany jest do aktualizacji oświadczenia o niepodleganiu wykluczeniu z postępowania na podstawie art. 7 ust. 1 ustawy o szczególnych rozwiązaniach w zakresie przeciwdziałania wspieraniu agresji na Ukrainę oraz służących ochronie bezpieczeństwa narodowego w zw. art. 5k – rozporządzenia Rady (UE) nr 833/2014 z dnia 31 lipca 2014 r. dotyczącego środków ograniczających w związku z działaniami Rosji destabilizującymi sytuację na Ukrainie.</w:t>
      </w:r>
    </w:p>
    <w:p w14:paraId="6D38B505" w14:textId="77777777" w:rsidR="00C807AB" w:rsidRDefault="00CF259C" w:rsidP="00CF259C">
      <w:pPr>
        <w:numPr>
          <w:ilvl w:val="0"/>
          <w:numId w:val="25"/>
        </w:numPr>
        <w:tabs>
          <w:tab w:val="clear" w:pos="0"/>
          <w:tab w:val="num" w:pos="426"/>
        </w:tabs>
        <w:autoSpaceDE w:val="0"/>
        <w:ind w:left="426" w:hanging="426"/>
        <w:contextualSpacing/>
        <w:jc w:val="both"/>
        <w:rPr>
          <w:rFonts w:ascii="Arial" w:eastAsia="Times New Roman" w:hAnsi="Arial"/>
          <w:sz w:val="22"/>
          <w:szCs w:val="22"/>
        </w:rPr>
      </w:pPr>
      <w:r>
        <w:rPr>
          <w:rFonts w:ascii="Arial" w:eastAsia="Times New Roman" w:hAnsi="Arial"/>
          <w:sz w:val="22"/>
          <w:szCs w:val="22"/>
        </w:rPr>
        <w:t>Zamawiający ma prawo w ciągu 30 dni odstąpić od umowy, jeśli:</w:t>
      </w:r>
    </w:p>
    <w:p w14:paraId="3385709C" w14:textId="77777777" w:rsidR="00C807AB" w:rsidRDefault="00CF259C" w:rsidP="00CF259C">
      <w:pPr>
        <w:numPr>
          <w:ilvl w:val="0"/>
          <w:numId w:val="22"/>
        </w:numPr>
        <w:tabs>
          <w:tab w:val="clear" w:pos="0"/>
          <w:tab w:val="num" w:pos="851"/>
        </w:tabs>
        <w:autoSpaceDE w:val="0"/>
        <w:ind w:left="851" w:hanging="425"/>
        <w:contextualSpacing/>
        <w:jc w:val="both"/>
        <w:rPr>
          <w:rFonts w:ascii="Arial" w:eastAsia="Times New Roman" w:hAnsi="Arial"/>
          <w:sz w:val="22"/>
          <w:szCs w:val="22"/>
        </w:rPr>
      </w:pPr>
      <w:r>
        <w:rPr>
          <w:rFonts w:ascii="Arial" w:eastAsia="Times New Roman" w:hAnsi="Arial"/>
          <w:sz w:val="22"/>
          <w:szCs w:val="22"/>
        </w:rPr>
        <w:t>Zwłoka w wykonaniu obowiązku określonego w ust. 1 przekroczy 14 dni,</w:t>
      </w:r>
    </w:p>
    <w:p w14:paraId="213DEAD0" w14:textId="77777777" w:rsidR="00C807AB" w:rsidRDefault="00CF259C" w:rsidP="00CF259C">
      <w:pPr>
        <w:numPr>
          <w:ilvl w:val="0"/>
          <w:numId w:val="22"/>
        </w:numPr>
        <w:tabs>
          <w:tab w:val="clear" w:pos="0"/>
          <w:tab w:val="num" w:pos="851"/>
        </w:tabs>
        <w:autoSpaceDE w:val="0"/>
        <w:ind w:left="851" w:hanging="425"/>
        <w:contextualSpacing/>
        <w:jc w:val="both"/>
        <w:rPr>
          <w:rFonts w:ascii="Arial" w:eastAsia="Times New Roman" w:hAnsi="Arial"/>
          <w:sz w:val="22"/>
          <w:szCs w:val="22"/>
        </w:rPr>
      </w:pPr>
      <w:r>
        <w:rPr>
          <w:rFonts w:ascii="Arial" w:eastAsia="Times New Roman" w:hAnsi="Arial"/>
          <w:sz w:val="22"/>
          <w:szCs w:val="22"/>
        </w:rPr>
        <w:t xml:space="preserve">Zamawiający stwierdzi występowanie okoliczności określonych w art. 5k rozporządzenia Rady (UE) nr 833/2014 z dnia 31 lipca 2014 r. dotyczącego </w:t>
      </w:r>
      <w:r>
        <w:rPr>
          <w:rFonts w:ascii="Arial" w:eastAsia="Times New Roman" w:hAnsi="Arial"/>
          <w:sz w:val="22"/>
          <w:szCs w:val="22"/>
        </w:rPr>
        <w:lastRenderedPageBreak/>
        <w:t>środków ograniczających w związku z działaniami Rosji destabilizującymi sytuację na Ukrainie (Dz. Urz. UE nr L 229 z dnia 31 lipca 2014 r., str. 1),</w:t>
      </w:r>
    </w:p>
    <w:p w14:paraId="5F65F4BE" w14:textId="77777777" w:rsidR="00C807AB" w:rsidRDefault="00CF259C" w:rsidP="00CF259C">
      <w:pPr>
        <w:numPr>
          <w:ilvl w:val="0"/>
          <w:numId w:val="22"/>
        </w:numPr>
        <w:tabs>
          <w:tab w:val="clear" w:pos="0"/>
          <w:tab w:val="num" w:pos="851"/>
        </w:tabs>
        <w:autoSpaceDE w:val="0"/>
        <w:ind w:left="851" w:hanging="425"/>
        <w:contextualSpacing/>
        <w:jc w:val="both"/>
        <w:rPr>
          <w:rFonts w:ascii="Arial" w:eastAsia="Times New Roman" w:hAnsi="Arial"/>
          <w:sz w:val="22"/>
          <w:szCs w:val="22"/>
        </w:rPr>
      </w:pPr>
      <w:r>
        <w:rPr>
          <w:rFonts w:ascii="Arial" w:eastAsia="Times New Roman" w:hAnsi="Arial"/>
          <w:sz w:val="22"/>
          <w:szCs w:val="22"/>
        </w:rPr>
        <w:t>złożone przez Wykonawcę oświadczenie będzie nieprawdziwe lub niekompletne.</w:t>
      </w:r>
    </w:p>
    <w:p w14:paraId="656B0C4A" w14:textId="77777777" w:rsidR="00C807AB" w:rsidRDefault="00C807AB">
      <w:pPr>
        <w:jc w:val="both"/>
        <w:rPr>
          <w:rFonts w:ascii="Arial" w:eastAsia="Times New Roman" w:hAnsi="Arial"/>
          <w:color w:val="000000"/>
          <w:sz w:val="22"/>
          <w:szCs w:val="22"/>
        </w:rPr>
      </w:pPr>
    </w:p>
    <w:p w14:paraId="56C368F8" w14:textId="29AC3251" w:rsidR="00C807AB" w:rsidRDefault="00CF259C">
      <w:pPr>
        <w:jc w:val="center"/>
        <w:rPr>
          <w:rFonts w:ascii="Arial" w:eastAsia="Times New Roman" w:hAnsi="Arial"/>
          <w:b/>
          <w:sz w:val="22"/>
          <w:szCs w:val="22"/>
        </w:rPr>
      </w:pPr>
      <w:r>
        <w:rPr>
          <w:rFonts w:ascii="Arial" w:eastAsia="Times New Roman" w:hAnsi="Arial"/>
          <w:b/>
          <w:sz w:val="22"/>
          <w:szCs w:val="22"/>
        </w:rPr>
        <w:t>§ 17.</w:t>
      </w:r>
    </w:p>
    <w:p w14:paraId="219ED620" w14:textId="77777777" w:rsidR="00C807AB" w:rsidRDefault="00CF259C" w:rsidP="00CF259C">
      <w:pPr>
        <w:numPr>
          <w:ilvl w:val="0"/>
          <w:numId w:val="5"/>
        </w:numPr>
        <w:tabs>
          <w:tab w:val="clear" w:pos="0"/>
          <w:tab w:val="num" w:pos="426"/>
        </w:tabs>
        <w:ind w:left="426" w:hanging="426"/>
        <w:jc w:val="both"/>
        <w:rPr>
          <w:rFonts w:ascii="Arial" w:eastAsia="Times New Roman" w:hAnsi="Arial"/>
          <w:sz w:val="22"/>
          <w:szCs w:val="22"/>
        </w:rPr>
      </w:pPr>
      <w:r>
        <w:rPr>
          <w:rFonts w:ascii="Arial" w:eastAsia="Times New Roman" w:hAnsi="Arial"/>
          <w:sz w:val="22"/>
          <w:szCs w:val="22"/>
        </w:rPr>
        <w:t xml:space="preserve">Zmiany treści umowy wymagają zachowania formy pisemnej pod rygorem nieważności </w:t>
      </w:r>
      <w:bookmarkStart w:id="20" w:name="_Hlk496625570"/>
      <w:r>
        <w:rPr>
          <w:rFonts w:ascii="Arial" w:eastAsia="Times New Roman" w:hAnsi="Arial"/>
          <w:sz w:val="22"/>
          <w:szCs w:val="22"/>
        </w:rPr>
        <w:t>i mogą dotyczyć wyłącznie okoliczności wskazanych w</w:t>
      </w:r>
      <w:bookmarkEnd w:id="20"/>
      <w:r>
        <w:rPr>
          <w:rFonts w:ascii="Arial" w:eastAsia="Times New Roman" w:hAnsi="Arial"/>
          <w:sz w:val="22"/>
          <w:szCs w:val="22"/>
        </w:rPr>
        <w:t xml:space="preserve"> </w:t>
      </w:r>
      <w:bookmarkStart w:id="21" w:name="_Hlk198114857"/>
      <w:r>
        <w:rPr>
          <w:rFonts w:ascii="Arial" w:eastAsia="Times New Roman" w:hAnsi="Arial"/>
          <w:sz w:val="22"/>
          <w:szCs w:val="22"/>
        </w:rPr>
        <w:t>§ 5 oraz § 13</w:t>
      </w:r>
      <w:bookmarkEnd w:id="21"/>
      <w:r>
        <w:rPr>
          <w:rFonts w:ascii="Arial" w:eastAsia="Times New Roman" w:hAnsi="Arial"/>
          <w:sz w:val="22"/>
          <w:szCs w:val="22"/>
        </w:rPr>
        <w:t>.</w:t>
      </w:r>
    </w:p>
    <w:p w14:paraId="65894FE8" w14:textId="77777777" w:rsidR="00C807AB" w:rsidRDefault="00CF259C" w:rsidP="00CF259C">
      <w:pPr>
        <w:numPr>
          <w:ilvl w:val="0"/>
          <w:numId w:val="5"/>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5FCB5FA8" w14:textId="77777777" w:rsidR="00C807AB" w:rsidRDefault="00CF259C" w:rsidP="00CF259C">
      <w:pPr>
        <w:numPr>
          <w:ilvl w:val="0"/>
          <w:numId w:val="5"/>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Każda ze Stron, jeżeli uzna, iż prawidłowe wykonanie niniejszej umowy tego wymaga, może zażądać spotkania w celu wymiany informacji i podjęcia kroków zmierzających do wyeliminowania wszelkich nieprawidłowości związanych z realizacją umowy.</w:t>
      </w:r>
    </w:p>
    <w:p w14:paraId="18218AD9" w14:textId="77777777" w:rsidR="00C807AB" w:rsidRDefault="00CF259C" w:rsidP="00CF259C">
      <w:pPr>
        <w:numPr>
          <w:ilvl w:val="0"/>
          <w:numId w:val="5"/>
        </w:numPr>
        <w:tabs>
          <w:tab w:val="clear" w:pos="0"/>
          <w:tab w:val="left" w:pos="426"/>
        </w:tabs>
        <w:ind w:left="426" w:hanging="426"/>
        <w:jc w:val="both"/>
        <w:rPr>
          <w:rFonts w:ascii="Arial" w:eastAsia="Times New Roman" w:hAnsi="Arial"/>
          <w:sz w:val="22"/>
          <w:szCs w:val="22"/>
        </w:rPr>
      </w:pPr>
      <w:r>
        <w:rPr>
          <w:rFonts w:ascii="Arial" w:eastAsia="Times New Roman" w:hAnsi="Arial"/>
          <w:sz w:val="22"/>
          <w:szCs w:val="22"/>
        </w:rPr>
        <w:t>Umowę sporządzono w trzech jednobrzmiących egzemplarzach, 1 egzemplarz dla Wykonawcy i 2 egzemplarze dla Zamawiającego.</w:t>
      </w:r>
    </w:p>
    <w:p w14:paraId="59D86000" w14:textId="77777777" w:rsidR="00C807AB" w:rsidRDefault="00C807AB">
      <w:pPr>
        <w:rPr>
          <w:rFonts w:ascii="Arial" w:eastAsia="Times New Roman" w:hAnsi="Arial"/>
          <w:b/>
          <w:sz w:val="22"/>
          <w:szCs w:val="22"/>
        </w:rPr>
      </w:pPr>
    </w:p>
    <w:p w14:paraId="5CE7D08A" w14:textId="77777777" w:rsidR="00C807AB" w:rsidRDefault="00CF259C" w:rsidP="00CF259C">
      <w:pPr>
        <w:tabs>
          <w:tab w:val="left" w:pos="5643"/>
        </w:tabs>
        <w:jc w:val="center"/>
      </w:pPr>
      <w:r>
        <w:rPr>
          <w:rFonts w:ascii="Arial" w:eastAsia="Times New Roman" w:hAnsi="Arial"/>
          <w:b/>
          <w:sz w:val="22"/>
          <w:szCs w:val="22"/>
        </w:rPr>
        <w:t>ZAMAWIAJĄCY</w:t>
      </w:r>
      <w:r>
        <w:rPr>
          <w:rFonts w:ascii="Arial" w:eastAsia="Times New Roman" w:hAnsi="Arial"/>
          <w:sz w:val="22"/>
          <w:szCs w:val="22"/>
        </w:rPr>
        <w:tab/>
      </w:r>
      <w:r>
        <w:rPr>
          <w:rFonts w:ascii="Arial" w:eastAsia="Times New Roman" w:hAnsi="Arial"/>
          <w:b/>
          <w:sz w:val="22"/>
          <w:szCs w:val="22"/>
        </w:rPr>
        <w:t>WYKONAWCA</w:t>
      </w:r>
    </w:p>
    <w:p w14:paraId="44383797" w14:textId="77777777" w:rsidR="00C807AB" w:rsidRDefault="00C807AB">
      <w:pPr>
        <w:rPr>
          <w:rFonts w:ascii="Arial" w:eastAsia="Times New Roman" w:hAnsi="Arial"/>
          <w:b/>
          <w:sz w:val="22"/>
          <w:szCs w:val="22"/>
        </w:rPr>
      </w:pPr>
    </w:p>
    <w:p w14:paraId="3BB9868E" w14:textId="77777777" w:rsidR="00C807AB" w:rsidRDefault="00C807AB">
      <w:pPr>
        <w:rPr>
          <w:rFonts w:ascii="Arial" w:eastAsia="Times New Roman" w:hAnsi="Arial"/>
          <w:sz w:val="22"/>
          <w:szCs w:val="22"/>
        </w:rPr>
      </w:pPr>
    </w:p>
    <w:p w14:paraId="576BC23D" w14:textId="77777777" w:rsidR="00C807AB" w:rsidRDefault="00C807AB">
      <w:pPr>
        <w:rPr>
          <w:rFonts w:ascii="Arial" w:eastAsia="Times New Roman" w:hAnsi="Arial"/>
          <w:sz w:val="22"/>
          <w:szCs w:val="22"/>
        </w:rPr>
      </w:pPr>
    </w:p>
    <w:sectPr w:rsidR="00C807AB">
      <w:headerReference w:type="default" r:id="rId8"/>
      <w:footerReference w:type="default" r:id="rId9"/>
      <w:pgSz w:w="11906" w:h="16838"/>
      <w:pgMar w:top="568" w:right="1400" w:bottom="584" w:left="1700" w:header="283"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F1E1" w14:textId="77777777" w:rsidR="00CF259C" w:rsidRDefault="00CF259C">
      <w:r>
        <w:separator/>
      </w:r>
    </w:p>
  </w:endnote>
  <w:endnote w:type="continuationSeparator" w:id="0">
    <w:p w14:paraId="7A3DC139" w14:textId="77777777" w:rsidR="00CF259C" w:rsidRDefault="00CF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40502020204"/>
    <w:charset w:val="EE"/>
    <w:family w:val="swiss"/>
    <w:pitch w:val="variable"/>
    <w:sig w:usb0="8100AAF7" w:usb1="0000807B" w:usb2="00000008" w:usb3="00000000" w:csb0="000100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altName w:val="Times New Roman"/>
    <w:panose1 w:val="02020603050405020304"/>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6400" w14:textId="77777777" w:rsidR="00C807AB" w:rsidRDefault="00CF259C">
    <w:pPr>
      <w:pStyle w:val="Stopka"/>
      <w:jc w:val="right"/>
      <w:rPr>
        <w:rFonts w:ascii="Arial" w:hAnsi="Arial"/>
        <w:sz w:val="22"/>
        <w:szCs w:val="22"/>
        <w:lang w:eastAsia="pl-PL"/>
      </w:rPr>
    </w:pPr>
    <w:r>
      <w:rPr>
        <w:rFonts w:ascii="Arial" w:hAnsi="Arial"/>
        <w:noProof/>
        <w:sz w:val="22"/>
        <w:szCs w:val="22"/>
        <w:lang w:eastAsia="pl-PL"/>
      </w:rPr>
      <w:drawing>
        <wp:inline distT="0" distB="0" distL="0" distR="0" wp14:anchorId="3DCCDEFF" wp14:editId="7793B4AD">
          <wp:extent cx="5760720" cy="610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srcRect l="-6" t="-59" r="-6" b="-59"/>
                  <a:stretch>
                    <a:fillRect/>
                  </a:stretch>
                </pic:blipFill>
                <pic:spPr bwMode="auto">
                  <a:xfrm>
                    <a:off x="0" y="0"/>
                    <a:ext cx="5760720" cy="610870"/>
                  </a:xfrm>
                  <a:prstGeom prst="rect">
                    <a:avLst/>
                  </a:prstGeom>
                </pic:spPr>
              </pic:pic>
            </a:graphicData>
          </a:graphic>
        </wp:inline>
      </w:drawing>
    </w:r>
  </w:p>
  <w:p w14:paraId="2A703243" w14:textId="77777777" w:rsidR="00C807AB" w:rsidRDefault="00CF259C">
    <w:pPr>
      <w:pStyle w:val="Stopka"/>
      <w:jc w:val="center"/>
    </w:pPr>
    <w:r>
      <w:fldChar w:fldCharType="begin"/>
    </w:r>
    <w:r>
      <w:instrText xml:space="preserve"> PAGE </w:instrText>
    </w:r>
    <w:r>
      <w:fldChar w:fldCharType="separate"/>
    </w:r>
    <w:r>
      <w:t>10</w:t>
    </w:r>
    <w:r>
      <w:fldChar w:fldCharType="end"/>
    </w:r>
  </w:p>
  <w:p w14:paraId="2D44FB26" w14:textId="77777777" w:rsidR="00C807AB" w:rsidRDefault="00C807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54D0C" w14:textId="77777777" w:rsidR="00CF259C" w:rsidRDefault="00CF259C">
      <w:r>
        <w:separator/>
      </w:r>
    </w:p>
  </w:footnote>
  <w:footnote w:type="continuationSeparator" w:id="0">
    <w:p w14:paraId="5B470961" w14:textId="77777777" w:rsidR="00CF259C" w:rsidRDefault="00CF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Look w:val="04A0" w:firstRow="1" w:lastRow="0" w:firstColumn="1" w:lastColumn="0" w:noHBand="0" w:noVBand="1"/>
    </w:tblPr>
    <w:tblGrid>
      <w:gridCol w:w="9212"/>
    </w:tblGrid>
    <w:tr w:rsidR="00C807AB" w14:paraId="3E642C1F" w14:textId="77777777">
      <w:tc>
        <w:tcPr>
          <w:tcW w:w="9212" w:type="dxa"/>
          <w:tcBorders>
            <w:bottom w:val="single" w:sz="4" w:space="0" w:color="000000"/>
          </w:tcBorders>
        </w:tcPr>
        <w:p w14:paraId="34F9ED15" w14:textId="77777777" w:rsidR="00C807AB" w:rsidRDefault="00CF259C">
          <w:pPr>
            <w:widowControl w:val="0"/>
            <w:jc w:val="center"/>
            <w:rPr>
              <w:rFonts w:ascii="Arial" w:eastAsia="Times New Roman" w:hAnsi="Arial"/>
              <w:sz w:val="18"/>
              <w:szCs w:val="18"/>
            </w:rPr>
          </w:pPr>
          <w:r>
            <w:rPr>
              <w:rFonts w:ascii="Arial" w:eastAsia="Times New Roman" w:hAnsi="Arial"/>
              <w:bCs/>
              <w:sz w:val="18"/>
              <w:szCs w:val="18"/>
            </w:rPr>
            <w:t>Zamówienie publiczne prowadzone w trybie przetargu nieograniczonego na zadanie  pn.</w:t>
          </w:r>
        </w:p>
        <w:p w14:paraId="7309147E" w14:textId="1023824F" w:rsidR="00C807AB" w:rsidRDefault="00CF259C">
          <w:pPr>
            <w:widowControl w:val="0"/>
            <w:tabs>
              <w:tab w:val="left" w:pos="567"/>
            </w:tabs>
            <w:contextualSpacing/>
            <w:jc w:val="center"/>
            <w:rPr>
              <w:rFonts w:eastAsia="Times New Roman" w:cs="Calibri"/>
              <w:sz w:val="22"/>
              <w:szCs w:val="22"/>
            </w:rPr>
          </w:pPr>
          <w:r>
            <w:rPr>
              <w:rFonts w:ascii="Arial" w:eastAsia="Arial" w:hAnsi="Arial"/>
              <w:b/>
              <w:bCs/>
              <w:sz w:val="18"/>
              <w:szCs w:val="18"/>
            </w:rPr>
            <w:t>„Kontrola i monitoring realizacji prac związanych z utworzeniem oraz modernizacją cyfrowych baz danych EGIB dla projektu e-geodezja II</w:t>
          </w:r>
          <w:r w:rsidR="007D7311">
            <w:rPr>
              <w:rFonts w:ascii="Arial" w:eastAsia="Arial" w:hAnsi="Arial"/>
              <w:b/>
              <w:bCs/>
              <w:sz w:val="18"/>
              <w:szCs w:val="18"/>
            </w:rPr>
            <w:t xml:space="preserve"> –</w:t>
          </w:r>
          <w:r>
            <w:rPr>
              <w:rFonts w:ascii="Arial" w:eastAsia="Arial" w:hAnsi="Arial"/>
              <w:b/>
              <w:bCs/>
              <w:sz w:val="18"/>
              <w:szCs w:val="18"/>
            </w:rPr>
            <w:t xml:space="preserve"> uzupełnienie</w:t>
          </w:r>
          <w:r w:rsidR="007D7311">
            <w:rPr>
              <w:rFonts w:ascii="Arial" w:eastAsia="Arial" w:hAnsi="Arial"/>
              <w:b/>
              <w:bCs/>
              <w:sz w:val="18"/>
              <w:szCs w:val="18"/>
            </w:rPr>
            <w:t xml:space="preserve"> </w:t>
          </w:r>
          <w:r>
            <w:rPr>
              <w:rFonts w:ascii="Arial" w:eastAsia="Arial" w:hAnsi="Arial"/>
              <w:b/>
              <w:bCs/>
              <w:sz w:val="18"/>
              <w:szCs w:val="18"/>
            </w:rPr>
            <w:t>cyfrowego zasobu geodezyjnego województwa lubelskiego”</w:t>
          </w:r>
          <w:r w:rsidR="007D7311">
            <w:rPr>
              <w:rFonts w:ascii="Arial" w:eastAsia="Arial" w:hAnsi="Arial"/>
              <w:b/>
              <w:bCs/>
              <w:sz w:val="18"/>
              <w:szCs w:val="18"/>
            </w:rPr>
            <w:t xml:space="preserve"> –</w:t>
          </w:r>
          <w:r>
            <w:rPr>
              <w:rFonts w:ascii="Arial" w:eastAsia="Arial" w:hAnsi="Arial"/>
              <w:b/>
              <w:bCs/>
              <w:sz w:val="18"/>
              <w:szCs w:val="18"/>
            </w:rPr>
            <w:t xml:space="preserve"> etap</w:t>
          </w:r>
          <w:r w:rsidR="007D7311">
            <w:rPr>
              <w:rFonts w:ascii="Arial" w:eastAsia="Arial" w:hAnsi="Arial"/>
              <w:b/>
              <w:bCs/>
              <w:sz w:val="18"/>
              <w:szCs w:val="18"/>
            </w:rPr>
            <w:t xml:space="preserve"> </w:t>
          </w:r>
          <w:r>
            <w:rPr>
              <w:rFonts w:ascii="Arial" w:eastAsia="Arial" w:hAnsi="Arial"/>
              <w:b/>
              <w:bCs/>
              <w:sz w:val="18"/>
              <w:szCs w:val="18"/>
            </w:rPr>
            <w:t>III</w:t>
          </w:r>
        </w:p>
      </w:tc>
    </w:tr>
  </w:tbl>
  <w:p w14:paraId="23FD6EF7" w14:textId="77777777" w:rsidR="00C807AB" w:rsidRDefault="00C807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460"/>
    <w:multiLevelType w:val="multilevel"/>
    <w:tmpl w:val="2B7A300C"/>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324008"/>
    <w:multiLevelType w:val="hybridMultilevel"/>
    <w:tmpl w:val="3EE2E960"/>
    <w:lvl w:ilvl="0" w:tplc="8CE82B1C">
      <w:start w:val="1"/>
      <w:numFmt w:val="lowerLetter"/>
      <w:lvlText w:val="%1)"/>
      <w:lvlJc w:val="left"/>
      <w:pPr>
        <w:ind w:left="720" w:hanging="360"/>
      </w:pPr>
      <w:rPr>
        <w:rFonts w:ascii="Arial" w:hAnsi="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C41B98"/>
    <w:multiLevelType w:val="multilevel"/>
    <w:tmpl w:val="9C06FF80"/>
    <w:lvl w:ilvl="0">
      <w:start w:val="1"/>
      <w:numFmt w:val="lowerLetter"/>
      <w:lvlText w:val="%1)"/>
      <w:lvlJc w:val="left"/>
      <w:pPr>
        <w:tabs>
          <w:tab w:val="num" w:pos="0"/>
        </w:tabs>
        <w:ind w:left="107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AB15CD"/>
    <w:multiLevelType w:val="multilevel"/>
    <w:tmpl w:val="F2C4E706"/>
    <w:lvl w:ilvl="0">
      <w:start w:val="1"/>
      <w:numFmt w:val="decimal"/>
      <w:lvlText w:val="%1."/>
      <w:lvlJc w:val="left"/>
      <w:pPr>
        <w:tabs>
          <w:tab w:val="num" w:pos="0"/>
        </w:tabs>
        <w:ind w:left="720" w:hanging="360"/>
      </w:pPr>
      <w:rPr>
        <w:rFonts w:ascii="Arial" w:eastAsia="Calibri" w:hAnsi="Arial" w:cs="Arial"/>
      </w:rPr>
    </w:lvl>
    <w:lvl w:ilvl="1">
      <w:start w:val="1"/>
      <w:numFmt w:val="lowerLetter"/>
      <w:lvlText w:val="%2)"/>
      <w:lvlJc w:val="left"/>
      <w:pPr>
        <w:ind w:left="1440" w:hanging="360"/>
      </w:pPr>
      <w:rPr>
        <w:rFonts w:ascii="Arial" w:hAnsi="Arial" w:hint="default"/>
        <w:sz w:val="22"/>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2EA5B26"/>
    <w:multiLevelType w:val="hybridMultilevel"/>
    <w:tmpl w:val="0F966B5C"/>
    <w:lvl w:ilvl="0" w:tplc="C70A75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6FA2677"/>
    <w:multiLevelType w:val="multilevel"/>
    <w:tmpl w:val="9ACAA902"/>
    <w:lvl w:ilvl="0">
      <w:start w:val="1"/>
      <w:numFmt w:val="decimal"/>
      <w:lvlText w:val="%1."/>
      <w:lvlJc w:val="left"/>
      <w:pPr>
        <w:tabs>
          <w:tab w:val="num" w:pos="0"/>
        </w:tabs>
        <w:ind w:left="36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A44271"/>
    <w:multiLevelType w:val="multilevel"/>
    <w:tmpl w:val="612C4FD2"/>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rPr>
        <w:rFonts w:ascii="Arial" w:eastAsia="Times New Roman" w:hAnsi="Arial" w:cs="Arial"/>
      </w:rPr>
    </w:lvl>
    <w:lvl w:ilvl="2">
      <w:start w:val="1"/>
      <w:numFmt w:val="bullet"/>
      <w:lvlText w:val=""/>
      <w:lvlJc w:val="left"/>
      <w:pPr>
        <w:tabs>
          <w:tab w:val="num" w:pos="0"/>
        </w:tabs>
        <w:ind w:left="0" w:firstLine="0"/>
      </w:pPr>
      <w:rPr>
        <w:rFonts w:ascii="Symbol" w:hAnsi="Symbol" w:cs="Symbol" w:hint="default"/>
      </w:rPr>
    </w:lvl>
    <w:lvl w:ilvl="3">
      <w:start w:val="1"/>
      <w:numFmt w:val="bullet"/>
      <w:lvlText w:val=""/>
      <w:lvlJc w:val="left"/>
      <w:pPr>
        <w:tabs>
          <w:tab w:val="num" w:pos="0"/>
        </w:tabs>
        <w:ind w:left="0" w:firstLine="0"/>
      </w:pPr>
      <w:rPr>
        <w:rFonts w:ascii="Symbol" w:hAnsi="Symbol" w:cs="Symbol" w:hint="default"/>
      </w:rPr>
    </w:lvl>
    <w:lvl w:ilvl="4">
      <w:start w:val="1"/>
      <w:numFmt w:val="bullet"/>
      <w:lvlText w:val=""/>
      <w:lvlJc w:val="left"/>
      <w:pPr>
        <w:tabs>
          <w:tab w:val="num" w:pos="0"/>
        </w:tabs>
        <w:ind w:left="0" w:firstLine="0"/>
      </w:pPr>
      <w:rPr>
        <w:rFonts w:ascii="Symbol" w:hAnsi="Symbol" w:cs="Symbol" w:hint="default"/>
      </w:rPr>
    </w:lvl>
    <w:lvl w:ilvl="5">
      <w:start w:val="1"/>
      <w:numFmt w:val="bullet"/>
      <w:lvlText w:val=""/>
      <w:lvlJc w:val="left"/>
      <w:pPr>
        <w:tabs>
          <w:tab w:val="num" w:pos="0"/>
        </w:tabs>
        <w:ind w:left="0" w:firstLine="0"/>
      </w:pPr>
      <w:rPr>
        <w:rFonts w:ascii="Symbol" w:hAnsi="Symbol" w:cs="Symbol" w:hint="default"/>
      </w:rPr>
    </w:lvl>
    <w:lvl w:ilvl="6">
      <w:start w:val="1"/>
      <w:numFmt w:val="bullet"/>
      <w:lvlText w:val=""/>
      <w:lvlJc w:val="left"/>
      <w:pPr>
        <w:tabs>
          <w:tab w:val="num" w:pos="0"/>
        </w:tabs>
        <w:ind w:left="0" w:firstLine="0"/>
      </w:pPr>
      <w:rPr>
        <w:rFonts w:ascii="Symbol" w:hAnsi="Symbol" w:cs="Symbol" w:hint="default"/>
      </w:rPr>
    </w:lvl>
    <w:lvl w:ilvl="7">
      <w:start w:val="1"/>
      <w:numFmt w:val="bullet"/>
      <w:lvlText w:val=""/>
      <w:lvlJc w:val="left"/>
      <w:pPr>
        <w:tabs>
          <w:tab w:val="num" w:pos="0"/>
        </w:tabs>
        <w:ind w:left="0" w:firstLine="0"/>
      </w:pPr>
      <w:rPr>
        <w:rFonts w:ascii="Symbol" w:hAnsi="Symbol" w:cs="Symbol" w:hint="default"/>
      </w:rPr>
    </w:lvl>
    <w:lvl w:ilvl="8">
      <w:start w:val="1"/>
      <w:numFmt w:val="bullet"/>
      <w:lvlText w:val=""/>
      <w:lvlJc w:val="left"/>
      <w:pPr>
        <w:tabs>
          <w:tab w:val="num" w:pos="0"/>
        </w:tabs>
        <w:ind w:left="0" w:firstLine="0"/>
      </w:pPr>
      <w:rPr>
        <w:rFonts w:ascii="Symbol" w:hAnsi="Symbol" w:cs="Symbol" w:hint="default"/>
      </w:rPr>
    </w:lvl>
  </w:abstractNum>
  <w:abstractNum w:abstractNumId="7" w15:restartNumberingAfterBreak="0">
    <w:nsid w:val="1BF425C6"/>
    <w:multiLevelType w:val="multilevel"/>
    <w:tmpl w:val="A1526662"/>
    <w:lvl w:ilvl="0">
      <w:start w:val="1"/>
      <w:numFmt w:val="decimal"/>
      <w:lvlText w:val="%1."/>
      <w:lvlJc w:val="left"/>
      <w:pPr>
        <w:tabs>
          <w:tab w:val="num" w:pos="644"/>
        </w:tabs>
        <w:ind w:left="644" w:hanging="360"/>
      </w:pPr>
      <w:rPr>
        <w:rFonts w:ascii="Arial" w:hAnsi="Arial" w:cs="Arial"/>
        <w:b/>
        <w:sz w:val="22"/>
      </w:rPr>
    </w:lvl>
    <w:lvl w:ilvl="1">
      <w:start w:val="1"/>
      <w:numFmt w:val="decimal"/>
      <w:lvlText w:val="%2."/>
      <w:lvlJc w:val="left"/>
      <w:pPr>
        <w:tabs>
          <w:tab w:val="num" w:pos="1080"/>
        </w:tabs>
        <w:ind w:left="1080" w:hanging="360"/>
      </w:pPr>
      <w:rPr>
        <w:rFonts w:cs="Arial"/>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eastAsia="Times New Roman" w:cs="Times New Roman"/>
        <w:b/>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1A459DC"/>
    <w:multiLevelType w:val="multilevel"/>
    <w:tmpl w:val="4950D33E"/>
    <w:lvl w:ilvl="0">
      <w:start w:val="1"/>
      <w:numFmt w:val="decimal"/>
      <w:lvlText w:val="%1."/>
      <w:lvlJc w:val="left"/>
      <w:pPr>
        <w:tabs>
          <w:tab w:val="num" w:pos="0"/>
        </w:tabs>
        <w:ind w:left="72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5D5D8B"/>
    <w:multiLevelType w:val="hybridMultilevel"/>
    <w:tmpl w:val="E51C18E2"/>
    <w:lvl w:ilvl="0" w:tplc="C70A75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952E5B"/>
    <w:multiLevelType w:val="multilevel"/>
    <w:tmpl w:val="15DAC9A8"/>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664047"/>
    <w:multiLevelType w:val="hybridMultilevel"/>
    <w:tmpl w:val="623297FC"/>
    <w:lvl w:ilvl="0" w:tplc="C70A75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11C4A"/>
    <w:multiLevelType w:val="multilevel"/>
    <w:tmpl w:val="D0642BAC"/>
    <w:lvl w:ilvl="0">
      <w:start w:val="1"/>
      <w:numFmt w:val="lowerLetter"/>
      <w:lvlText w:val="%1)"/>
      <w:lvlJc w:val="left"/>
      <w:pPr>
        <w:tabs>
          <w:tab w:val="num" w:pos="0"/>
        </w:tabs>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FF7641"/>
    <w:multiLevelType w:val="multilevel"/>
    <w:tmpl w:val="FD705610"/>
    <w:lvl w:ilvl="0">
      <w:start w:val="1"/>
      <w:numFmt w:val="decimal"/>
      <w:lvlText w:val="%1."/>
      <w:lvlJc w:val="left"/>
      <w:pPr>
        <w:tabs>
          <w:tab w:val="num" w:pos="0"/>
        </w:tabs>
        <w:ind w:left="720" w:hanging="360"/>
      </w:pPr>
      <w:rPr>
        <w:rFonts w:ascii="Arial" w:eastAsia="Calibri" w:hAnsi="Arial" w:cs="Arial"/>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63B46A0"/>
    <w:multiLevelType w:val="multilevel"/>
    <w:tmpl w:val="3E0E30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90370C5"/>
    <w:multiLevelType w:val="multilevel"/>
    <w:tmpl w:val="060A1336"/>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2A3CCB"/>
    <w:multiLevelType w:val="multilevel"/>
    <w:tmpl w:val="FC46998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E3361C"/>
    <w:multiLevelType w:val="multilevel"/>
    <w:tmpl w:val="FC029A92"/>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281A4A"/>
    <w:multiLevelType w:val="hybridMultilevel"/>
    <w:tmpl w:val="8C4EFBAE"/>
    <w:lvl w:ilvl="0" w:tplc="8CE82B1C">
      <w:start w:val="1"/>
      <w:numFmt w:val="lowerLetter"/>
      <w:lvlText w:val="%1)"/>
      <w:lvlJc w:val="left"/>
      <w:pPr>
        <w:ind w:left="720" w:hanging="360"/>
      </w:pPr>
      <w:rPr>
        <w:rFonts w:ascii="Arial" w:hAnsi="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5505E6"/>
    <w:multiLevelType w:val="hybridMultilevel"/>
    <w:tmpl w:val="FBFC9774"/>
    <w:lvl w:ilvl="0" w:tplc="8CE82B1C">
      <w:start w:val="1"/>
      <w:numFmt w:val="lowerLetter"/>
      <w:lvlText w:val="%1)"/>
      <w:lvlJc w:val="left"/>
      <w:pPr>
        <w:ind w:left="1004" w:hanging="360"/>
      </w:pPr>
      <w:rPr>
        <w:rFonts w:ascii="Arial" w:hAnsi="Arial" w:hint="default"/>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4B4E2B09"/>
    <w:multiLevelType w:val="multilevel"/>
    <w:tmpl w:val="569AC4A6"/>
    <w:lvl w:ilvl="0">
      <w:start w:val="1"/>
      <w:numFmt w:val="decimal"/>
      <w:lvlText w:val="%1."/>
      <w:lvlJc w:val="left"/>
      <w:pPr>
        <w:tabs>
          <w:tab w:val="num" w:pos="0"/>
        </w:tabs>
        <w:ind w:left="86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8C3DF9"/>
    <w:multiLevelType w:val="multilevel"/>
    <w:tmpl w:val="6BF87DBA"/>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DDE01B2"/>
    <w:multiLevelType w:val="multilevel"/>
    <w:tmpl w:val="595EE8DA"/>
    <w:lvl w:ilvl="0">
      <w:start w:val="1"/>
      <w:numFmt w:val="decimal"/>
      <w:lvlText w:val="%1."/>
      <w:lvlJc w:val="left"/>
      <w:pPr>
        <w:tabs>
          <w:tab w:val="num" w:pos="0"/>
        </w:tabs>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5E0126"/>
    <w:multiLevelType w:val="multilevel"/>
    <w:tmpl w:val="54A80292"/>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465A46"/>
    <w:multiLevelType w:val="multilevel"/>
    <w:tmpl w:val="E73A2104"/>
    <w:lvl w:ilvl="0">
      <w:start w:val="1"/>
      <w:numFmt w:val="decimal"/>
      <w:lvlText w:val="%1."/>
      <w:lvlJc w:val="left"/>
      <w:pPr>
        <w:tabs>
          <w:tab w:val="num" w:pos="0"/>
        </w:tabs>
        <w:ind w:left="72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174A36"/>
    <w:multiLevelType w:val="multilevel"/>
    <w:tmpl w:val="8A50AD94"/>
    <w:lvl w:ilvl="0">
      <w:start w:val="1"/>
      <w:numFmt w:val="decimal"/>
      <w:lvlText w:val="%1."/>
      <w:lvlJc w:val="left"/>
      <w:pPr>
        <w:tabs>
          <w:tab w:val="num" w:pos="448"/>
        </w:tabs>
        <w:ind w:left="116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4F28D6"/>
    <w:multiLevelType w:val="multilevel"/>
    <w:tmpl w:val="973C7D88"/>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9361CA"/>
    <w:multiLevelType w:val="hybridMultilevel"/>
    <w:tmpl w:val="BBD684C4"/>
    <w:lvl w:ilvl="0" w:tplc="8CE82B1C">
      <w:start w:val="1"/>
      <w:numFmt w:val="lowerLetter"/>
      <w:lvlText w:val="%1)"/>
      <w:lvlJc w:val="left"/>
      <w:pPr>
        <w:ind w:left="720" w:hanging="360"/>
      </w:pPr>
      <w:rPr>
        <w:rFonts w:ascii="Arial" w:hAnsi="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8F2832"/>
    <w:multiLevelType w:val="multilevel"/>
    <w:tmpl w:val="9B822F16"/>
    <w:lvl w:ilvl="0">
      <w:start w:val="1"/>
      <w:numFmt w:val="decimal"/>
      <w:lvlText w:val="%1."/>
      <w:lvlJc w:val="left"/>
      <w:pPr>
        <w:tabs>
          <w:tab w:val="num" w:pos="0"/>
        </w:tabs>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030AA4"/>
    <w:multiLevelType w:val="hybridMultilevel"/>
    <w:tmpl w:val="6E18FA34"/>
    <w:lvl w:ilvl="0" w:tplc="08BA361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9774A5D"/>
    <w:multiLevelType w:val="multilevel"/>
    <w:tmpl w:val="3DE84492"/>
    <w:lvl w:ilvl="0">
      <w:start w:val="1"/>
      <w:numFmt w:val="lowerLetter"/>
      <w:lvlText w:val="%1)"/>
      <w:lvlJc w:val="left"/>
      <w:pPr>
        <w:tabs>
          <w:tab w:val="num" w:pos="0"/>
        </w:tabs>
        <w:ind w:left="64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73601C"/>
    <w:multiLevelType w:val="multilevel"/>
    <w:tmpl w:val="B1C8E34E"/>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F734EF"/>
    <w:multiLevelType w:val="multilevel"/>
    <w:tmpl w:val="D5EA0D20"/>
    <w:lvl w:ilvl="0">
      <w:start w:val="1"/>
      <w:numFmt w:val="decimal"/>
      <w:lvlText w:val="%1."/>
      <w:lvlJc w:val="left"/>
      <w:pPr>
        <w:tabs>
          <w:tab w:val="num" w:pos="562"/>
        </w:tabs>
        <w:ind w:left="562"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E64B2C"/>
    <w:multiLevelType w:val="hybridMultilevel"/>
    <w:tmpl w:val="F90615FA"/>
    <w:lvl w:ilvl="0" w:tplc="8CE82B1C">
      <w:start w:val="1"/>
      <w:numFmt w:val="lowerLetter"/>
      <w:lvlText w:val="%1)"/>
      <w:lvlJc w:val="left"/>
      <w:pPr>
        <w:ind w:left="720" w:hanging="360"/>
      </w:pPr>
      <w:rPr>
        <w:rFonts w:ascii="Arial" w:hAnsi="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010D89"/>
    <w:multiLevelType w:val="multilevel"/>
    <w:tmpl w:val="FAA29E3C"/>
    <w:lvl w:ilvl="0">
      <w:start w:val="1"/>
      <w:numFmt w:val="decimal"/>
      <w:lvlText w:val="%1."/>
      <w:lvlJc w:val="left"/>
      <w:pPr>
        <w:tabs>
          <w:tab w:val="num" w:pos="0"/>
        </w:tabs>
        <w:ind w:left="6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F53448"/>
    <w:multiLevelType w:val="multilevel"/>
    <w:tmpl w:val="B76AD066"/>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615BDF"/>
    <w:multiLevelType w:val="multilevel"/>
    <w:tmpl w:val="9AD208EA"/>
    <w:lvl w:ilvl="0">
      <w:start w:val="2"/>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001F38"/>
    <w:multiLevelType w:val="multilevel"/>
    <w:tmpl w:val="CE3ED386"/>
    <w:lvl w:ilvl="0">
      <w:start w:val="1"/>
      <w:numFmt w:val="decimal"/>
      <w:lvlText w:val="%1)"/>
      <w:lvlJc w:val="left"/>
      <w:pPr>
        <w:tabs>
          <w:tab w:val="num" w:pos="0"/>
        </w:tabs>
        <w:ind w:left="94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AE62AE7"/>
    <w:multiLevelType w:val="multilevel"/>
    <w:tmpl w:val="557015B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FEF4769"/>
    <w:multiLevelType w:val="multilevel"/>
    <w:tmpl w:val="A0D6A768"/>
    <w:lvl w:ilvl="0">
      <w:start w:val="1"/>
      <w:numFmt w:val="decimal"/>
      <w:lvlText w:val="%1."/>
      <w:lvlJc w:val="left"/>
      <w:pPr>
        <w:tabs>
          <w:tab w:val="num" w:pos="0"/>
        </w:tabs>
        <w:ind w:left="720" w:hanging="360"/>
      </w:pPr>
      <w:rPr>
        <w:rFonts w:ascii="Arial" w:hAnsi="Arial" w:cs="Symbol"/>
        <w:b/>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52062988">
    <w:abstractNumId w:val="0"/>
  </w:num>
  <w:num w:numId="2" w16cid:durableId="1886524029">
    <w:abstractNumId w:val="22"/>
  </w:num>
  <w:num w:numId="3" w16cid:durableId="92629597">
    <w:abstractNumId w:val="32"/>
  </w:num>
  <w:num w:numId="4" w16cid:durableId="1370912233">
    <w:abstractNumId w:val="6"/>
  </w:num>
  <w:num w:numId="5" w16cid:durableId="1901285106">
    <w:abstractNumId w:val="28"/>
  </w:num>
  <w:num w:numId="6" w16cid:durableId="1316952061">
    <w:abstractNumId w:val="35"/>
  </w:num>
  <w:num w:numId="7" w16cid:durableId="2030983763">
    <w:abstractNumId w:val="2"/>
  </w:num>
  <w:num w:numId="8" w16cid:durableId="1466775992">
    <w:abstractNumId w:val="12"/>
  </w:num>
  <w:num w:numId="9" w16cid:durableId="193689932">
    <w:abstractNumId w:val="16"/>
  </w:num>
  <w:num w:numId="10" w16cid:durableId="1235512179">
    <w:abstractNumId w:val="34"/>
  </w:num>
  <w:num w:numId="11" w16cid:durableId="1137144797">
    <w:abstractNumId w:val="13"/>
  </w:num>
  <w:num w:numId="12" w16cid:durableId="920715593">
    <w:abstractNumId w:val="30"/>
  </w:num>
  <w:num w:numId="13" w16cid:durableId="1141994633">
    <w:abstractNumId w:val="26"/>
  </w:num>
  <w:num w:numId="14" w16cid:durableId="430319887">
    <w:abstractNumId w:val="24"/>
  </w:num>
  <w:num w:numId="15" w16cid:durableId="591164641">
    <w:abstractNumId w:val="25"/>
  </w:num>
  <w:num w:numId="16" w16cid:durableId="576742221">
    <w:abstractNumId w:val="17"/>
  </w:num>
  <w:num w:numId="17" w16cid:durableId="1597011563">
    <w:abstractNumId w:val="8"/>
  </w:num>
  <w:num w:numId="18" w16cid:durableId="1613240912">
    <w:abstractNumId w:val="36"/>
  </w:num>
  <w:num w:numId="19" w16cid:durableId="1696344395">
    <w:abstractNumId w:val="20"/>
  </w:num>
  <w:num w:numId="20" w16cid:durableId="1285036782">
    <w:abstractNumId w:val="23"/>
  </w:num>
  <w:num w:numId="21" w16cid:durableId="1577321401">
    <w:abstractNumId w:val="37"/>
  </w:num>
  <w:num w:numId="22" w16cid:durableId="780145861">
    <w:abstractNumId w:val="10"/>
  </w:num>
  <w:num w:numId="23" w16cid:durableId="626162021">
    <w:abstractNumId w:val="31"/>
  </w:num>
  <w:num w:numId="24" w16cid:durableId="685404930">
    <w:abstractNumId w:val="5"/>
  </w:num>
  <w:num w:numId="25" w16cid:durableId="608120225">
    <w:abstractNumId w:val="38"/>
  </w:num>
  <w:num w:numId="26" w16cid:durableId="1450970666">
    <w:abstractNumId w:val="15"/>
  </w:num>
  <w:num w:numId="27" w16cid:durableId="1223366745">
    <w:abstractNumId w:val="19"/>
  </w:num>
  <w:num w:numId="28" w16cid:durableId="303436193">
    <w:abstractNumId w:val="3"/>
  </w:num>
  <w:num w:numId="29" w16cid:durableId="1262642892">
    <w:abstractNumId w:val="27"/>
  </w:num>
  <w:num w:numId="30" w16cid:durableId="238371839">
    <w:abstractNumId w:val="18"/>
  </w:num>
  <w:num w:numId="31" w16cid:durableId="1997802329">
    <w:abstractNumId w:val="4"/>
  </w:num>
  <w:num w:numId="32" w16cid:durableId="1511605019">
    <w:abstractNumId w:val="9"/>
  </w:num>
  <w:num w:numId="33" w16cid:durableId="756747765">
    <w:abstractNumId w:val="11"/>
  </w:num>
  <w:num w:numId="34" w16cid:durableId="117534057">
    <w:abstractNumId w:val="39"/>
  </w:num>
  <w:num w:numId="35" w16cid:durableId="412244940">
    <w:abstractNumId w:val="7"/>
  </w:num>
  <w:num w:numId="36" w16cid:durableId="1938521054">
    <w:abstractNumId w:val="21"/>
  </w:num>
  <w:num w:numId="37" w16cid:durableId="412288996">
    <w:abstractNumId w:val="14"/>
  </w:num>
  <w:num w:numId="38" w16cid:durableId="737746341">
    <w:abstractNumId w:val="29"/>
  </w:num>
  <w:num w:numId="39" w16cid:durableId="301082726">
    <w:abstractNumId w:val="33"/>
  </w:num>
  <w:num w:numId="40" w16cid:durableId="977413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7AB"/>
    <w:rsid w:val="001E7543"/>
    <w:rsid w:val="003F65B3"/>
    <w:rsid w:val="00437D82"/>
    <w:rsid w:val="006D1948"/>
    <w:rsid w:val="007D7311"/>
    <w:rsid w:val="007F387A"/>
    <w:rsid w:val="009B6CF2"/>
    <w:rsid w:val="009D4BFA"/>
    <w:rsid w:val="00A174AC"/>
    <w:rsid w:val="00B1311B"/>
    <w:rsid w:val="00C72DD3"/>
    <w:rsid w:val="00C807AB"/>
    <w:rsid w:val="00CF259C"/>
    <w:rsid w:val="00DC39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2F76F"/>
  <w15:docId w15:val="{B8080E80-04CB-4E20-95CC-26AFAE02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Arial"/>
      <w:sz w:val="20"/>
      <w:szCs w:val="20"/>
      <w:lang w:bidi="ar-SA"/>
    </w:rPr>
  </w:style>
  <w:style w:type="paragraph" w:styleId="Nagwek1">
    <w:name w:val="heading 1"/>
    <w:basedOn w:val="Normalny"/>
    <w:next w:val="Normalny"/>
    <w:uiPriority w:val="9"/>
    <w:qFormat/>
    <w:pPr>
      <w:keepNext/>
      <w:numPr>
        <w:numId w:val="1"/>
      </w:numPr>
      <w:spacing w:line="360" w:lineRule="auto"/>
      <w:jc w:val="both"/>
      <w:outlineLvl w:val="0"/>
    </w:pPr>
    <w:rPr>
      <w:rFonts w:ascii="Times New Roman" w:eastAsia="Times New Roman" w:hAnsi="Times New Roman" w:cs="Times New Roman"/>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1">
    <w:name w:val="WW8Num3z1"/>
    <w:qFormat/>
    <w:rPr>
      <w:rFonts w:ascii="Arial" w:eastAsia="Times New Roman" w:hAnsi="Arial" w:cs="Arial"/>
    </w:rPr>
  </w:style>
  <w:style w:type="character" w:customStyle="1" w:styleId="WW8Num6z0">
    <w:name w:val="WW8Num6z0"/>
    <w:qFormat/>
  </w:style>
  <w:style w:type="character" w:customStyle="1" w:styleId="WW8Num7z0">
    <w:name w:val="WW8Num7z0"/>
    <w:qFormat/>
  </w:style>
  <w:style w:type="character" w:customStyle="1" w:styleId="WW8Num9z0">
    <w:name w:val="WW8Num9z0"/>
    <w:qFormat/>
  </w:style>
  <w:style w:type="character" w:customStyle="1" w:styleId="WW8Num10z0">
    <w:name w:val="WW8Num10z0"/>
    <w:qFormat/>
    <w:rPr>
      <w:rFonts w:ascii="Arial" w:eastAsia="Calibri" w:hAnsi="Arial" w:cs="Arial"/>
    </w:rPr>
  </w:style>
  <w:style w:type="character" w:customStyle="1" w:styleId="WW8Num10z2">
    <w:name w:val="WW8Num10z2"/>
    <w:qFormat/>
  </w:style>
  <w:style w:type="character" w:customStyle="1" w:styleId="WW8Num11z0">
    <w:name w:val="WW8Num11z0"/>
    <w:qFormat/>
  </w:style>
  <w:style w:type="character" w:customStyle="1" w:styleId="WW8Num14z0">
    <w:name w:val="WW8Num14z0"/>
    <w:qFormat/>
  </w:style>
  <w:style w:type="character" w:customStyle="1" w:styleId="WW8Num16z0">
    <w:name w:val="WW8Num16z0"/>
    <w:qFormat/>
  </w:style>
  <w:style w:type="character" w:customStyle="1" w:styleId="WW8Num17z0">
    <w:name w:val="WW8Num17z0"/>
    <w:qFormat/>
  </w:style>
  <w:style w:type="character" w:customStyle="1" w:styleId="WW8Num19z0">
    <w:name w:val="WW8Num19z0"/>
    <w:qFormat/>
  </w:style>
  <w:style w:type="character" w:customStyle="1" w:styleId="WW8Num23z0">
    <w:name w:val="WW8Num23z0"/>
    <w:qFormat/>
  </w:style>
  <w:style w:type="character" w:customStyle="1" w:styleId="NagwekZnak">
    <w:name w:val="Nagłówek Znak"/>
    <w:basedOn w:val="Domylnaczcionkaakapitu"/>
    <w:qFormat/>
  </w:style>
  <w:style w:type="character" w:customStyle="1" w:styleId="StopkaZnak">
    <w:name w:val="Stopka Znak"/>
    <w:basedOn w:val="Domylnaczcionkaakapitu"/>
    <w:qFormat/>
  </w:style>
  <w:style w:type="character" w:customStyle="1" w:styleId="TekstdymkaZnak">
    <w:name w:val="Tekst dymka Znak"/>
    <w:qFormat/>
    <w:rPr>
      <w:rFonts w:ascii="Segoe UI" w:hAnsi="Segoe UI" w:cs="Segoe UI"/>
      <w:sz w:val="18"/>
      <w:szCs w:val="18"/>
    </w:rPr>
  </w:style>
  <w:style w:type="character" w:styleId="Odwoaniedokomentarza">
    <w:name w:val="annotation reference"/>
    <w:qFormat/>
    <w:rPr>
      <w:sz w:val="16"/>
      <w:szCs w:val="16"/>
    </w:rPr>
  </w:style>
  <w:style w:type="character" w:customStyle="1" w:styleId="TekstkomentarzaZnak">
    <w:name w:val="Tekst komentarza Znak"/>
    <w:basedOn w:val="Domylnaczcionkaakapitu"/>
    <w:qFormat/>
  </w:style>
  <w:style w:type="character" w:customStyle="1" w:styleId="TematkomentarzaZnak">
    <w:name w:val="Temat komentarza Znak"/>
    <w:qFormat/>
    <w:rPr>
      <w:b/>
      <w:bCs/>
    </w:rPr>
  </w:style>
  <w:style w:type="character" w:customStyle="1" w:styleId="TekstpodstawowyZnak">
    <w:name w:val="Tekst podstawowy Znak"/>
    <w:qFormat/>
    <w:rPr>
      <w:rFonts w:ascii="Times New Roman" w:eastAsia="Times New Roman" w:hAnsi="Times New Roman" w:cs="Times New Roman"/>
    </w:rPr>
  </w:style>
  <w:style w:type="character" w:customStyle="1" w:styleId="TekstprzypisukocowegoZnak">
    <w:name w:val="Tekst przypisu końcowego Znak"/>
    <w:basedOn w:val="Domylnaczcionkaakapitu"/>
    <w:qFormat/>
  </w:style>
  <w:style w:type="character" w:customStyle="1" w:styleId="Znakiprzypiswkocowych">
    <w:name w:val="Znaki przypisów końcowych"/>
    <w:qFormat/>
    <w:rPr>
      <w:vertAlign w:val="superscript"/>
    </w:rPr>
  </w:style>
  <w:style w:type="character" w:customStyle="1" w:styleId="h1">
    <w:name w:val="h1"/>
    <w:qFormat/>
  </w:style>
  <w:style w:type="character" w:customStyle="1" w:styleId="Nagwek1Znak">
    <w:name w:val="Nagłówek 1 Znak"/>
    <w:qFormat/>
    <w:rPr>
      <w:rFonts w:ascii="Calibri Light" w:eastAsia="Times New Roman" w:hAnsi="Calibri Light" w:cs="Times New Roman"/>
      <w:b/>
      <w:bCs/>
      <w:kern w:val="2"/>
      <w:sz w:val="32"/>
      <w:szCs w:val="32"/>
    </w:rPr>
  </w:style>
  <w:style w:type="character" w:customStyle="1" w:styleId="Nagwek1Znak2">
    <w:name w:val="Nagłówek 1 Znak2"/>
    <w:qFormat/>
    <w:rPr>
      <w:rFonts w:ascii="Times New Roman" w:eastAsia="Times New Roman" w:hAnsi="Times New Roman" w:cs="Times New Roman"/>
      <w:b/>
      <w:sz w:val="24"/>
    </w:rPr>
  </w:style>
  <w:style w:type="character" w:customStyle="1" w:styleId="Teksttreci">
    <w:name w:val="Tekst treści_"/>
    <w:qFormat/>
    <w:rPr>
      <w:rFonts w:ascii="Times New Roman" w:hAnsi="Times New Roman" w:cs="Times New Roman"/>
      <w:sz w:val="22"/>
      <w:szCs w:val="22"/>
      <w:shd w:val="clear" w:color="auto" w:fill="FFFFFF"/>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20"/>
    </w:pPr>
    <w:rPr>
      <w:rFonts w:ascii="Times New Roman" w:eastAsia="Times New Roman" w:hAnsi="Times New Roman" w:cs="Times New Roman"/>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pPr>
  </w:style>
  <w:style w:type="paragraph" w:styleId="Akapitzlist">
    <w:name w:val="List Paragraph"/>
    <w:aliases w:val="Preambuła,Lista num,List Paragraph,Akapit z listą BS,List Paragraph2,Numerowanie,lp1,Nagłowek 3,L1,Dot pt,F5 List Paragraph,Recommendation,List Paragraph11,maz_wyliczenie,opis dzialania,K-P_odwolanie,sw tekst"/>
    <w:basedOn w:val="Normalny"/>
    <w:link w:val="AkapitzlistZnak"/>
    <w:qFormat/>
    <w:pPr>
      <w:ind w:left="708"/>
    </w:pPr>
  </w:style>
  <w:style w:type="paragraph" w:customStyle="1" w:styleId="pkt">
    <w:name w:val="pkt"/>
    <w:basedOn w:val="Normalny"/>
    <w:qFormat/>
    <w:pPr>
      <w:spacing w:before="60" w:after="60"/>
      <w:ind w:left="851" w:hanging="295"/>
      <w:jc w:val="both"/>
    </w:pPr>
    <w:rPr>
      <w:rFonts w:ascii="Times New Roman" w:eastAsia="Times New Roman" w:hAnsi="Times New Roman" w:cs="Times New Roman"/>
      <w:sz w:val="24"/>
      <w:szCs w:val="24"/>
    </w:rPr>
  </w:style>
  <w:style w:type="paragraph" w:styleId="Tekstdymka">
    <w:name w:val="Balloon Text"/>
    <w:basedOn w:val="Normalny"/>
    <w:qFormat/>
    <w:rPr>
      <w:rFonts w:ascii="Segoe UI" w:hAnsi="Segoe UI" w:cs="Segoe UI"/>
      <w:sz w:val="18"/>
      <w:szCs w:val="18"/>
    </w:rPr>
  </w:style>
  <w:style w:type="paragraph" w:customStyle="1" w:styleId="Default">
    <w:name w:val="Default"/>
    <w:qFormat/>
    <w:pPr>
      <w:autoSpaceDE w:val="0"/>
    </w:pPr>
    <w:rPr>
      <w:rFonts w:ascii="Times New Roman" w:eastAsia="Calibri" w:hAnsi="Times New Roman" w:cs="Times New Roman"/>
      <w:color w:val="000000"/>
      <w:lang w:bidi="ar-SA"/>
    </w:rPr>
  </w:style>
  <w:style w:type="paragraph" w:styleId="Tekstkomentarza">
    <w:name w:val="annotation text"/>
    <w:basedOn w:val="Normalny"/>
    <w:qFormat/>
  </w:style>
  <w:style w:type="paragraph" w:styleId="Tematkomentarza">
    <w:name w:val="annotation subject"/>
    <w:basedOn w:val="Tekstkomentarza"/>
    <w:next w:val="Tekstkomentarza"/>
    <w:qFormat/>
    <w:rPr>
      <w:b/>
      <w:bCs/>
    </w:rPr>
  </w:style>
  <w:style w:type="paragraph" w:styleId="Tekstprzypisukocowego">
    <w:name w:val="endnote text"/>
    <w:basedOn w:val="Normalny"/>
  </w:style>
  <w:style w:type="paragraph" w:customStyle="1" w:styleId="ZTIRLITwPKTzmlitwpkttiret">
    <w:name w:val="Z_TIR/LIT_w_PKT – zm. lit. w pkt tiret"/>
    <w:basedOn w:val="Normalny"/>
    <w:qFormat/>
    <w:pPr>
      <w:spacing w:line="360" w:lineRule="auto"/>
      <w:ind w:left="2336" w:hanging="476"/>
      <w:jc w:val="both"/>
    </w:pPr>
    <w:rPr>
      <w:rFonts w:ascii="Times" w:eastAsia="Times New Roman" w:hAnsi="Times" w:cs="Times"/>
      <w:bCs/>
      <w:sz w:val="24"/>
    </w:rPr>
  </w:style>
  <w:style w:type="paragraph" w:customStyle="1" w:styleId="Teksttreci1">
    <w:name w:val="Tekst treści1"/>
    <w:basedOn w:val="Normalny"/>
    <w:qFormat/>
    <w:pPr>
      <w:shd w:val="clear" w:color="auto" w:fill="FFFFFF"/>
      <w:spacing w:before="300" w:after="420" w:line="240" w:lineRule="atLeast"/>
      <w:ind w:hanging="460"/>
      <w:jc w:val="both"/>
    </w:pPr>
    <w:rPr>
      <w:rFonts w:ascii="Times New Roman" w:hAnsi="Times New Roman" w:cs="Times New Roman"/>
      <w:sz w:val="22"/>
      <w:szCs w:val="22"/>
    </w:rPr>
  </w:style>
  <w:style w:type="paragraph" w:styleId="Poprawka">
    <w:name w:val="Revision"/>
    <w:qFormat/>
    <w:rPr>
      <w:rFonts w:ascii="Calibri" w:eastAsia="Calibri" w:hAnsi="Calibri" w:cs="Arial"/>
      <w:sz w:val="20"/>
      <w:szCs w:val="20"/>
      <w:lang w:bidi="ar-SA"/>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character" w:customStyle="1" w:styleId="AkapitzlistZnak">
    <w:name w:val="Akapit z listą Znak"/>
    <w:aliases w:val="Preambuła Znak,Lista num Znak,List Paragraph Znak,Akapit z listą BS Znak,List Paragraph2 Znak,Numerowanie Znak,lp1 Znak,Nagłowek 3 Znak,L1 Znak,Dot pt Znak,F5 List Paragraph Znak,Recommendation Znak,List Paragraph11 Znak"/>
    <w:link w:val="Akapitzlist"/>
    <w:qFormat/>
    <w:locked/>
    <w:rsid w:val="00DC39F9"/>
    <w:rPr>
      <w:rFonts w:ascii="Calibri" w:eastAsia="Calibri" w:hAnsi="Calibri" w:cs="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AA48C-F6F2-4E28-92B0-939B49DC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11</Pages>
  <Words>4987</Words>
  <Characters>29923</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Czapla</dc:creator>
  <cp:lastModifiedBy>Marta Czapla</cp:lastModifiedBy>
  <cp:revision>8</cp:revision>
  <cp:lastPrinted>2026-03-03T14:02:00Z</cp:lastPrinted>
  <dcterms:created xsi:type="dcterms:W3CDTF">2026-03-03T10:32:00Z</dcterms:created>
  <dcterms:modified xsi:type="dcterms:W3CDTF">2026-03-05T06:41:00Z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2026-01-30T08:32:00Z</dcterms:created>
  <dc:creator>Anna Zawiślak</dc:creator>
  <dc:description/>
  <cp:keywords/>
  <dc:language>pl-PL</dc:language>
  <cp:lastModifiedBy>Gryglicki Paweł</cp:lastModifiedBy>
  <cp:lastPrinted>2026-01-30T08:47:00Z</cp:lastPrinted>
  <dcterms:modified xsi:type="dcterms:W3CDTF">2026-01-30T10:12:00Z</dcterms:modified>
  <cp:revision>3</cp:revision>
  <dc:subject/>
  <dc:title/>
</cp:coreProperties>
</file>